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24524" w14:textId="578EF017" w:rsidR="007C308B" w:rsidRPr="00483CB2" w:rsidRDefault="00687811" w:rsidP="00D60665">
      <w:pPr>
        <w:pStyle w:val="Tytu"/>
        <w:jc w:val="right"/>
        <w:rPr>
          <w:rFonts w:asciiTheme="minorHAnsi" w:hAnsiTheme="minorHAnsi" w:cstheme="minorHAnsi"/>
          <w:b w:val="0"/>
          <w:sz w:val="24"/>
        </w:rPr>
      </w:pPr>
      <w:r w:rsidRPr="00483CB2">
        <w:rPr>
          <w:rFonts w:asciiTheme="minorHAnsi" w:hAnsiTheme="minorHAnsi" w:cstheme="minorHAnsi"/>
          <w:b w:val="0"/>
          <w:sz w:val="24"/>
        </w:rPr>
        <w:t xml:space="preserve">Załącznik nr </w:t>
      </w:r>
      <w:r w:rsidR="00286D8E" w:rsidRPr="00483CB2">
        <w:rPr>
          <w:rFonts w:asciiTheme="minorHAnsi" w:hAnsiTheme="minorHAnsi" w:cstheme="minorHAnsi"/>
          <w:b w:val="0"/>
          <w:sz w:val="24"/>
        </w:rPr>
        <w:t>3</w:t>
      </w:r>
      <w:r w:rsidRPr="00483CB2">
        <w:rPr>
          <w:rFonts w:asciiTheme="minorHAnsi" w:hAnsiTheme="minorHAnsi" w:cstheme="minorHAnsi"/>
          <w:b w:val="0"/>
          <w:sz w:val="24"/>
        </w:rPr>
        <w:t xml:space="preserve"> do Zaproszenia </w:t>
      </w:r>
    </w:p>
    <w:p w14:paraId="34838A14" w14:textId="77777777" w:rsidR="00D60665" w:rsidRDefault="00D60665" w:rsidP="00D60665">
      <w:pPr>
        <w:pStyle w:val="Tytu"/>
        <w:rPr>
          <w:rFonts w:asciiTheme="minorHAnsi" w:hAnsiTheme="minorHAnsi"/>
          <w:sz w:val="22"/>
          <w:szCs w:val="22"/>
        </w:rPr>
      </w:pPr>
    </w:p>
    <w:p w14:paraId="3AE34EB8" w14:textId="2C7B035A" w:rsidR="007C308B" w:rsidRPr="00D60665" w:rsidRDefault="00366CCD" w:rsidP="00D60665">
      <w:pPr>
        <w:pStyle w:val="Tytu"/>
        <w:rPr>
          <w:rFonts w:asciiTheme="minorHAnsi" w:hAnsiTheme="minorHAnsi"/>
          <w:sz w:val="28"/>
          <w:szCs w:val="28"/>
        </w:rPr>
      </w:pPr>
      <w:r w:rsidRPr="00D60665">
        <w:rPr>
          <w:rFonts w:asciiTheme="minorHAnsi" w:hAnsiTheme="minorHAnsi"/>
          <w:sz w:val="28"/>
          <w:szCs w:val="28"/>
        </w:rPr>
        <w:t>UMOWA</w:t>
      </w:r>
      <w:r w:rsidR="00D60665" w:rsidRPr="00D60665">
        <w:rPr>
          <w:rFonts w:asciiTheme="minorHAnsi" w:hAnsiTheme="minorHAnsi"/>
          <w:sz w:val="28"/>
          <w:szCs w:val="28"/>
        </w:rPr>
        <w:t xml:space="preserve"> nr .... /bzu/DRK/20</w:t>
      </w:r>
      <w:r w:rsidR="0077688E">
        <w:rPr>
          <w:rFonts w:asciiTheme="minorHAnsi" w:hAnsiTheme="minorHAnsi"/>
          <w:sz w:val="28"/>
          <w:szCs w:val="28"/>
        </w:rPr>
        <w:t>21</w:t>
      </w:r>
      <w:r w:rsidR="009B23AC" w:rsidRPr="00D60665">
        <w:rPr>
          <w:rFonts w:asciiTheme="minorHAnsi" w:hAnsiTheme="minorHAnsi"/>
          <w:sz w:val="28"/>
          <w:szCs w:val="28"/>
        </w:rPr>
        <w:t xml:space="preserve"> </w:t>
      </w:r>
      <w:r w:rsidR="00D12677" w:rsidRPr="0077688E">
        <w:rPr>
          <w:rFonts w:asciiTheme="minorHAnsi" w:hAnsiTheme="minorHAnsi"/>
          <w:sz w:val="28"/>
          <w:szCs w:val="28"/>
        </w:rPr>
        <w:t>(wzór)</w:t>
      </w:r>
    </w:p>
    <w:p w14:paraId="3D4FBE1D" w14:textId="77777777" w:rsidR="007C308B" w:rsidRPr="00D60665" w:rsidRDefault="007C308B" w:rsidP="00D60665">
      <w:pPr>
        <w:pStyle w:val="Tytu"/>
        <w:jc w:val="both"/>
        <w:rPr>
          <w:rFonts w:asciiTheme="minorHAnsi" w:hAnsiTheme="minorHAnsi"/>
          <w:sz w:val="22"/>
          <w:szCs w:val="22"/>
        </w:rPr>
      </w:pPr>
    </w:p>
    <w:p w14:paraId="373D2D23" w14:textId="447BD3B9" w:rsidR="007C308B" w:rsidRPr="009A4328" w:rsidRDefault="0069564F" w:rsidP="009A4328">
      <w:pPr>
        <w:spacing w:line="276" w:lineRule="auto"/>
        <w:rPr>
          <w:rFonts w:asciiTheme="minorHAnsi" w:hAnsiTheme="minorHAnsi"/>
          <w:sz w:val="24"/>
          <w:szCs w:val="24"/>
        </w:rPr>
      </w:pPr>
      <w:r w:rsidRPr="009A4328">
        <w:rPr>
          <w:rFonts w:asciiTheme="minorHAnsi" w:hAnsiTheme="minorHAnsi"/>
          <w:sz w:val="24"/>
          <w:szCs w:val="24"/>
        </w:rPr>
        <w:t xml:space="preserve">zawarta </w:t>
      </w:r>
      <w:r w:rsidR="007C308B" w:rsidRPr="009A4328">
        <w:rPr>
          <w:rFonts w:asciiTheme="minorHAnsi" w:hAnsiTheme="minorHAnsi"/>
          <w:sz w:val="24"/>
          <w:szCs w:val="24"/>
        </w:rPr>
        <w:t>w Warszawie</w:t>
      </w:r>
      <w:r w:rsidR="00EB24AD" w:rsidRPr="009A4328">
        <w:rPr>
          <w:rFonts w:asciiTheme="minorHAnsi" w:hAnsiTheme="minorHAnsi"/>
          <w:sz w:val="24"/>
          <w:szCs w:val="24"/>
        </w:rPr>
        <w:t>,</w:t>
      </w:r>
      <w:r w:rsidR="0077688E">
        <w:rPr>
          <w:rFonts w:asciiTheme="minorHAnsi" w:hAnsiTheme="minorHAnsi"/>
          <w:sz w:val="24"/>
          <w:szCs w:val="24"/>
        </w:rPr>
        <w:t xml:space="preserve"> w dniu ………………………. pomiędzy:</w:t>
      </w:r>
      <w:r w:rsidR="00EB24AD" w:rsidRPr="009A4328">
        <w:rPr>
          <w:rFonts w:asciiTheme="minorHAnsi" w:hAnsiTheme="minorHAnsi"/>
          <w:sz w:val="24"/>
          <w:szCs w:val="24"/>
        </w:rPr>
        <w:t xml:space="preserve"> </w:t>
      </w:r>
    </w:p>
    <w:p w14:paraId="46D3570F" w14:textId="48FD03AD" w:rsidR="007C308B" w:rsidRPr="009A4328" w:rsidRDefault="00221E82" w:rsidP="009A4328">
      <w:pPr>
        <w:pStyle w:val="Tekstpodstawowy2"/>
        <w:spacing w:line="276" w:lineRule="auto"/>
        <w:jc w:val="left"/>
        <w:rPr>
          <w:rFonts w:asciiTheme="minorHAnsi" w:hAnsiTheme="minorHAnsi"/>
        </w:rPr>
      </w:pPr>
      <w:r w:rsidRPr="009A4328">
        <w:rPr>
          <w:rFonts w:asciiTheme="minorHAnsi" w:hAnsiTheme="minorHAnsi"/>
          <w:b/>
        </w:rPr>
        <w:t>Polską Agencją Rozwoju Przedsiębiorczości</w:t>
      </w:r>
      <w:r w:rsidR="0095246B" w:rsidRPr="009A4328">
        <w:rPr>
          <w:rFonts w:asciiTheme="minorHAnsi" w:hAnsiTheme="minorHAnsi"/>
          <w:b/>
        </w:rPr>
        <w:t>,</w:t>
      </w:r>
      <w:r w:rsidRPr="009A4328">
        <w:rPr>
          <w:rFonts w:asciiTheme="minorHAnsi" w:hAnsiTheme="minorHAnsi"/>
          <w:b/>
        </w:rPr>
        <w:t xml:space="preserve"> </w:t>
      </w:r>
      <w:r w:rsidRPr="009A4328">
        <w:rPr>
          <w:rFonts w:asciiTheme="minorHAnsi" w:hAnsiTheme="minorHAnsi"/>
        </w:rPr>
        <w:t>działając</w:t>
      </w:r>
      <w:r w:rsidR="009054EB" w:rsidRPr="009A4328">
        <w:rPr>
          <w:rFonts w:asciiTheme="minorHAnsi" w:hAnsiTheme="minorHAnsi"/>
        </w:rPr>
        <w:t>ą</w:t>
      </w:r>
      <w:r w:rsidRPr="009A4328">
        <w:rPr>
          <w:rFonts w:asciiTheme="minorHAnsi" w:hAnsiTheme="minorHAnsi"/>
        </w:rPr>
        <w:t xml:space="preserve"> na podstawie ustawy z dnia</w:t>
      </w:r>
      <w:r w:rsidR="00D60665" w:rsidRPr="009A4328">
        <w:rPr>
          <w:rFonts w:asciiTheme="minorHAnsi" w:hAnsiTheme="minorHAnsi"/>
        </w:rPr>
        <w:t xml:space="preserve"> </w:t>
      </w:r>
      <w:r w:rsidRPr="009A4328">
        <w:rPr>
          <w:rFonts w:asciiTheme="minorHAnsi" w:hAnsiTheme="minorHAnsi"/>
        </w:rPr>
        <w:t>9 listopada 2000 r. o utworzeniu Polskiej Agencji Rozwoju Przedsiębiorczości (</w:t>
      </w:r>
      <w:r w:rsidR="000E36AA" w:rsidRPr="009A4328">
        <w:rPr>
          <w:rFonts w:asciiTheme="minorHAnsi" w:hAnsiTheme="minorHAnsi"/>
        </w:rPr>
        <w:t xml:space="preserve">Dz. U. z </w:t>
      </w:r>
      <w:r w:rsidR="00651195">
        <w:rPr>
          <w:rFonts w:asciiTheme="minorHAnsi" w:hAnsiTheme="minorHAnsi"/>
        </w:rPr>
        <w:t>2020</w:t>
      </w:r>
      <w:r w:rsidR="000E36AA" w:rsidRPr="009A4328">
        <w:rPr>
          <w:rFonts w:asciiTheme="minorHAnsi" w:hAnsiTheme="minorHAnsi"/>
        </w:rPr>
        <w:t xml:space="preserve"> r., poz. </w:t>
      </w:r>
      <w:r w:rsidR="00651195">
        <w:rPr>
          <w:rFonts w:asciiTheme="minorHAnsi" w:hAnsiTheme="minorHAnsi"/>
        </w:rPr>
        <w:t>299</w:t>
      </w:r>
      <w:r w:rsidRPr="009A4328">
        <w:rPr>
          <w:rFonts w:asciiTheme="minorHAnsi" w:hAnsiTheme="minorHAnsi"/>
        </w:rPr>
        <w:t xml:space="preserve">) z siedzibą w Warszawie (kod pocztowy 00-834), przy ul. Pańskiej 81/83, </w:t>
      </w:r>
      <w:r w:rsidR="000C59EE">
        <w:rPr>
          <w:rFonts w:asciiTheme="minorHAnsi" w:hAnsiTheme="minorHAnsi"/>
        </w:rPr>
        <w:br/>
      </w:r>
      <w:r w:rsidRPr="009A4328">
        <w:rPr>
          <w:rFonts w:asciiTheme="minorHAnsi" w:hAnsiTheme="minorHAnsi"/>
        </w:rPr>
        <w:t>NIP 526-25-01-444, REGON 017181095</w:t>
      </w:r>
      <w:r w:rsidR="007C308B" w:rsidRPr="009A4328">
        <w:rPr>
          <w:rFonts w:asciiTheme="minorHAnsi" w:hAnsiTheme="minorHAnsi"/>
        </w:rPr>
        <w:t>,</w:t>
      </w:r>
      <w:r w:rsidR="004621E5" w:rsidRPr="009A4328">
        <w:rPr>
          <w:rFonts w:asciiTheme="minorHAnsi" w:hAnsiTheme="minorHAnsi"/>
        </w:rPr>
        <w:t xml:space="preserve"> zwaną dalej </w:t>
      </w:r>
      <w:r w:rsidR="00D12677" w:rsidRPr="009A4328">
        <w:rPr>
          <w:rFonts w:asciiTheme="minorHAnsi" w:hAnsiTheme="minorHAnsi"/>
        </w:rPr>
        <w:t>,,</w:t>
      </w:r>
      <w:r w:rsidR="004621E5" w:rsidRPr="009A4328">
        <w:rPr>
          <w:rFonts w:asciiTheme="minorHAnsi" w:hAnsiTheme="minorHAnsi"/>
        </w:rPr>
        <w:t>Zamawiającym</w:t>
      </w:r>
      <w:r w:rsidR="00D12677" w:rsidRPr="009A4328">
        <w:rPr>
          <w:rFonts w:asciiTheme="minorHAnsi" w:hAnsiTheme="minorHAnsi"/>
        </w:rPr>
        <w:t>”</w:t>
      </w:r>
      <w:r w:rsidR="004621E5" w:rsidRPr="009A4328">
        <w:rPr>
          <w:rFonts w:asciiTheme="minorHAnsi" w:hAnsiTheme="minorHAnsi"/>
        </w:rPr>
        <w:t>,</w:t>
      </w:r>
      <w:r w:rsidR="00D60665" w:rsidRPr="009A4328">
        <w:rPr>
          <w:rFonts w:asciiTheme="minorHAnsi" w:hAnsiTheme="minorHAnsi"/>
        </w:rPr>
        <w:t xml:space="preserve"> </w:t>
      </w:r>
      <w:r w:rsidR="007C308B" w:rsidRPr="009A4328">
        <w:rPr>
          <w:rFonts w:asciiTheme="minorHAnsi" w:hAnsiTheme="minorHAnsi"/>
        </w:rPr>
        <w:t>reprezentowaną przez:</w:t>
      </w:r>
    </w:p>
    <w:p w14:paraId="33D848A8" w14:textId="77777777" w:rsidR="00651195" w:rsidRPr="00651195" w:rsidRDefault="00687811" w:rsidP="0065119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>…………………………, na podstawie pełnomocnictwa nr …………. z dnia …………….,</w:t>
      </w:r>
    </w:p>
    <w:p w14:paraId="2D0569BA" w14:textId="7C9B55CE" w:rsidR="00687811" w:rsidRPr="00651195" w:rsidRDefault="00651195" w:rsidP="0065119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>oraz</w:t>
      </w:r>
      <w:r w:rsidR="00687811" w:rsidRPr="006511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CF0314" w14:textId="52775EAB" w:rsidR="00687811" w:rsidRPr="00651195" w:rsidRDefault="00687811" w:rsidP="0065119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51195">
        <w:rPr>
          <w:rFonts w:asciiTheme="minorHAnsi" w:hAnsiTheme="minorHAnsi" w:cstheme="minorHAnsi"/>
          <w:sz w:val="24"/>
          <w:szCs w:val="24"/>
        </w:rPr>
        <w:t xml:space="preserve">…………………………, na podstawie pełnomocnictwa nr …………. z dnia ……………., </w:t>
      </w:r>
    </w:p>
    <w:p w14:paraId="7A52F273" w14:textId="77777777" w:rsidR="00EB38B5" w:rsidRPr="009A4328" w:rsidRDefault="007C308B" w:rsidP="009A4328">
      <w:pPr>
        <w:spacing w:line="276" w:lineRule="auto"/>
        <w:rPr>
          <w:rFonts w:asciiTheme="minorHAnsi" w:hAnsiTheme="minorHAnsi"/>
          <w:sz w:val="24"/>
          <w:szCs w:val="24"/>
        </w:rPr>
      </w:pPr>
      <w:r w:rsidRPr="009A4328">
        <w:rPr>
          <w:rFonts w:asciiTheme="minorHAnsi" w:hAnsiTheme="minorHAnsi"/>
          <w:sz w:val="24"/>
          <w:szCs w:val="24"/>
        </w:rPr>
        <w:t>a</w:t>
      </w:r>
    </w:p>
    <w:p w14:paraId="3305D9B0" w14:textId="77777777" w:rsidR="00D60665" w:rsidRPr="009A4328" w:rsidRDefault="00D60665" w:rsidP="009A4328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……………………………………………………z siedzibą w………………………………</w:t>
      </w:r>
    </w:p>
    <w:p w14:paraId="027D0FD4" w14:textId="76E80288" w:rsidR="00D60665" w:rsidRPr="009A4328" w:rsidRDefault="00D60665" w:rsidP="009A4328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NIP: ……………………………..., wpisanym</w:t>
      </w:r>
      <w:r w:rsidR="00EF5154">
        <w:rPr>
          <w:rFonts w:ascii="Calibri" w:hAnsi="Calibri"/>
          <w:sz w:val="24"/>
          <w:szCs w:val="24"/>
        </w:rPr>
        <w:t>/ą</w:t>
      </w:r>
      <w:r w:rsidRPr="009A4328">
        <w:rPr>
          <w:rFonts w:ascii="Calibri" w:hAnsi="Calibri"/>
          <w:sz w:val="24"/>
          <w:szCs w:val="24"/>
        </w:rPr>
        <w:t xml:space="preserve"> do rejestru przedsiębiorców, prowadzonego przez  …………………………………………………, pod numerem KRS:………………….,</w:t>
      </w:r>
      <w:r w:rsidRPr="009A4328">
        <w:rPr>
          <w:rFonts w:ascii="Calibri" w:hAnsi="Calibri"/>
          <w:sz w:val="24"/>
          <w:szCs w:val="24"/>
          <w:vertAlign w:val="superscript"/>
        </w:rPr>
        <w:t xml:space="preserve"> </w:t>
      </w:r>
      <w:r w:rsidRPr="009A4328">
        <w:rPr>
          <w:rFonts w:ascii="Calibri" w:hAnsi="Calibri"/>
          <w:sz w:val="24"/>
          <w:szCs w:val="24"/>
          <w:vertAlign w:val="superscript"/>
        </w:rPr>
        <w:footnoteReference w:id="1"/>
      </w:r>
    </w:p>
    <w:p w14:paraId="12D4F828" w14:textId="3501C6B3" w:rsidR="00D60665" w:rsidRPr="009A4328" w:rsidRDefault="00D60665" w:rsidP="009A4328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 xml:space="preserve">zwanym/ą dalej „Wykonawcą”, reprezentowanym/ą przez: </w:t>
      </w:r>
    </w:p>
    <w:p w14:paraId="0F40DC98" w14:textId="77777777" w:rsidR="00D60665" w:rsidRPr="009A4328" w:rsidRDefault="00D60665" w:rsidP="009A4328">
      <w:pPr>
        <w:spacing w:line="276" w:lineRule="auto"/>
        <w:rPr>
          <w:rFonts w:ascii="Calibri" w:hAnsi="Calibri"/>
          <w:sz w:val="24"/>
          <w:szCs w:val="24"/>
        </w:rPr>
      </w:pPr>
      <w:r w:rsidRPr="009A4328">
        <w:rPr>
          <w:rFonts w:ascii="Calibri" w:hAnsi="Calibri"/>
          <w:sz w:val="24"/>
          <w:szCs w:val="24"/>
        </w:rPr>
        <w:t>………..…………………………..….,</w:t>
      </w:r>
    </w:p>
    <w:p w14:paraId="11D7CBFC" w14:textId="77777777" w:rsidR="001459CD" w:rsidRPr="009A4328" w:rsidRDefault="001459CD" w:rsidP="009A432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282940B" w14:textId="036442BB" w:rsidR="0069564F" w:rsidRPr="00FD2787" w:rsidRDefault="0069564F" w:rsidP="009A43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wspólnie zwanymi „Stronami”</w:t>
      </w:r>
      <w:r w:rsidR="00D60665" w:rsidRPr="00FD2787">
        <w:rPr>
          <w:rFonts w:asciiTheme="minorHAnsi" w:hAnsiTheme="minorHAnsi" w:cstheme="minorHAnsi"/>
          <w:sz w:val="24"/>
          <w:szCs w:val="24"/>
        </w:rPr>
        <w:t>,</w:t>
      </w:r>
      <w:r w:rsidR="00687811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687811" w:rsidRPr="00FD2787">
        <w:rPr>
          <w:rFonts w:asciiTheme="minorHAnsi" w:hAnsiTheme="minorHAnsi" w:cstheme="minorHAnsi"/>
          <w:iCs/>
          <w:color w:val="000000"/>
          <w:spacing w:val="-3"/>
          <w:sz w:val="24"/>
          <w:szCs w:val="24"/>
        </w:rPr>
        <w:t>a z osobna „Stroną”</w:t>
      </w:r>
      <w:r w:rsidR="00D60665" w:rsidRPr="00FD2787">
        <w:rPr>
          <w:rFonts w:asciiTheme="minorHAnsi" w:hAnsiTheme="minorHAnsi" w:cstheme="minorHAnsi"/>
          <w:iCs/>
          <w:color w:val="000000"/>
          <w:spacing w:val="-3"/>
          <w:sz w:val="24"/>
          <w:szCs w:val="24"/>
        </w:rPr>
        <w:t xml:space="preserve">. </w:t>
      </w:r>
    </w:p>
    <w:p w14:paraId="1F1E5C8F" w14:textId="77777777" w:rsidR="0087290B" w:rsidRPr="00FD2787" w:rsidRDefault="0087290B" w:rsidP="00D60665">
      <w:pPr>
        <w:rPr>
          <w:rFonts w:asciiTheme="minorHAnsi" w:hAnsiTheme="minorHAnsi" w:cstheme="minorHAnsi"/>
          <w:i/>
          <w:sz w:val="24"/>
          <w:szCs w:val="24"/>
        </w:rPr>
      </w:pPr>
    </w:p>
    <w:p w14:paraId="6AD19AC3" w14:textId="43198191" w:rsidR="008820A1" w:rsidRPr="00FD2787" w:rsidRDefault="008820A1" w:rsidP="009A4328">
      <w:pPr>
        <w:pStyle w:val="Tekstpodstawowy3"/>
        <w:tabs>
          <w:tab w:val="num" w:pos="36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Strony oświadczają, że umowa jest </w:t>
      </w:r>
      <w:r w:rsidR="001164AB" w:rsidRPr="00FD2787">
        <w:rPr>
          <w:rFonts w:asciiTheme="minorHAnsi" w:hAnsiTheme="minorHAnsi" w:cstheme="minorHAnsi"/>
          <w:sz w:val="24"/>
          <w:szCs w:val="24"/>
        </w:rPr>
        <w:t xml:space="preserve">współfinansowana </w:t>
      </w:r>
      <w:r w:rsidRPr="00FD2787">
        <w:rPr>
          <w:rFonts w:asciiTheme="minorHAnsi" w:hAnsiTheme="minorHAnsi" w:cstheme="minorHAnsi"/>
          <w:sz w:val="24"/>
          <w:szCs w:val="24"/>
        </w:rPr>
        <w:t>ze środków Unii Europejskiej</w:t>
      </w:r>
      <w:r w:rsidR="00BF1FC3" w:rsidRPr="00FD2787">
        <w:rPr>
          <w:rFonts w:asciiTheme="minorHAnsi" w:hAnsiTheme="minorHAnsi" w:cstheme="minorHAnsi"/>
          <w:sz w:val="24"/>
          <w:szCs w:val="24"/>
        </w:rPr>
        <w:t>,</w:t>
      </w:r>
      <w:r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9A4328" w:rsidRPr="00FD2787">
        <w:rPr>
          <w:rFonts w:asciiTheme="minorHAnsi" w:hAnsiTheme="minorHAnsi" w:cstheme="minorHAnsi"/>
          <w:sz w:val="24"/>
          <w:szCs w:val="24"/>
        </w:rPr>
        <w:br/>
      </w:r>
      <w:r w:rsidRPr="00FD2787">
        <w:rPr>
          <w:rFonts w:asciiTheme="minorHAnsi" w:hAnsiTheme="minorHAnsi" w:cstheme="minorHAnsi"/>
          <w:sz w:val="24"/>
          <w:szCs w:val="24"/>
        </w:rPr>
        <w:t>w ramach Eur</w:t>
      </w:r>
      <w:r w:rsidR="00881BDD" w:rsidRPr="00FD2787">
        <w:rPr>
          <w:rFonts w:asciiTheme="minorHAnsi" w:hAnsiTheme="minorHAnsi" w:cstheme="minorHAnsi"/>
          <w:sz w:val="24"/>
          <w:szCs w:val="24"/>
        </w:rPr>
        <w:t>opejskiego Funduszu Społecznego</w:t>
      </w:r>
      <w:r w:rsidR="004B1315" w:rsidRPr="00FD2787">
        <w:rPr>
          <w:rFonts w:asciiTheme="minorHAnsi" w:hAnsiTheme="minorHAnsi" w:cstheme="minorHAnsi"/>
          <w:sz w:val="24"/>
          <w:szCs w:val="24"/>
        </w:rPr>
        <w:t xml:space="preserve">, w ramach </w:t>
      </w:r>
      <w:r w:rsidR="002366CB">
        <w:rPr>
          <w:rFonts w:asciiTheme="minorHAnsi" w:hAnsiTheme="minorHAnsi" w:cstheme="minorHAnsi"/>
          <w:sz w:val="24"/>
          <w:szCs w:val="24"/>
        </w:rPr>
        <w:t>Programu Wiedza Edukacja Rozwój 2014-2020 Oś p</w:t>
      </w:r>
      <w:r w:rsidR="00271CB5">
        <w:rPr>
          <w:rFonts w:asciiTheme="minorHAnsi" w:hAnsiTheme="minorHAnsi" w:cstheme="minorHAnsi"/>
          <w:sz w:val="24"/>
          <w:szCs w:val="24"/>
        </w:rPr>
        <w:t>riorytetowa II Efektywne polityki publiczne dla rynku pracy, gospodarki i edukacji Działanie 2.21 Poprawa Zarządzania, rozwoju kapitału ludzkiego oraz wsparcie procesów innowacyjnych w przedsiębiorstwach, typ projektu 5.</w:t>
      </w:r>
    </w:p>
    <w:p w14:paraId="062B0941" w14:textId="77777777" w:rsidR="00EB38B5" w:rsidRPr="00FD2787" w:rsidRDefault="00EB38B5" w:rsidP="009A432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687443" w14:textId="7EB6A625" w:rsidR="003B4E64" w:rsidRPr="00FD2787" w:rsidRDefault="00E15856" w:rsidP="000A55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Do Umowy nie stosuje się </w:t>
      </w:r>
      <w:r w:rsidRPr="00FD2787">
        <w:rPr>
          <w:rFonts w:asciiTheme="minorHAnsi" w:hAnsiTheme="minorHAnsi" w:cstheme="minorHAnsi"/>
          <w:sz w:val="24"/>
          <w:szCs w:val="24"/>
        </w:rPr>
        <w:t xml:space="preserve">przepisów ustawy z dnia 11 września </w:t>
      </w:r>
      <w:r w:rsidRPr="00FD2787">
        <w:rPr>
          <w:rFonts w:asciiTheme="minorHAnsi" w:hAnsiTheme="minorHAnsi" w:cstheme="minorHAnsi"/>
          <w:spacing w:val="-8"/>
          <w:sz w:val="24"/>
          <w:szCs w:val="24"/>
        </w:rPr>
        <w:t xml:space="preserve">2019 r. </w:t>
      </w:r>
      <w:r w:rsidRPr="00FD2787">
        <w:rPr>
          <w:rFonts w:asciiTheme="minorHAnsi" w:hAnsiTheme="minorHAnsi" w:cstheme="minorHAnsi"/>
          <w:sz w:val="24"/>
          <w:szCs w:val="24"/>
        </w:rPr>
        <w:t>Prawo</w:t>
      </w:r>
      <w:r w:rsidRPr="00FD278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zamówień publicznych</w:t>
      </w:r>
      <w:r w:rsidRPr="00FD278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pacing w:val="-8"/>
          <w:sz w:val="24"/>
          <w:szCs w:val="24"/>
        </w:rPr>
        <w:t>(</w:t>
      </w:r>
      <w:r w:rsidRPr="00FD2787">
        <w:rPr>
          <w:rFonts w:asciiTheme="minorHAnsi" w:hAnsiTheme="minorHAnsi" w:cstheme="minorHAnsi"/>
          <w:spacing w:val="-2"/>
          <w:sz w:val="24"/>
          <w:szCs w:val="24"/>
        </w:rPr>
        <w:t>Dz.U. z 20</w:t>
      </w:r>
      <w:r w:rsidR="006814C4">
        <w:rPr>
          <w:rFonts w:asciiTheme="minorHAnsi" w:hAnsiTheme="minorHAnsi" w:cstheme="minorHAnsi"/>
          <w:spacing w:val="-2"/>
          <w:sz w:val="24"/>
          <w:szCs w:val="24"/>
        </w:rPr>
        <w:t>21,</w:t>
      </w:r>
      <w:r w:rsidRPr="00FD2787">
        <w:rPr>
          <w:rFonts w:asciiTheme="minorHAnsi" w:hAnsiTheme="minorHAnsi" w:cstheme="minorHAnsi"/>
          <w:spacing w:val="-2"/>
          <w:sz w:val="24"/>
          <w:szCs w:val="24"/>
        </w:rPr>
        <w:t xml:space="preserve"> poz. </w:t>
      </w:r>
      <w:r w:rsidR="006814C4">
        <w:rPr>
          <w:rFonts w:asciiTheme="minorHAnsi" w:hAnsiTheme="minorHAnsi" w:cstheme="minorHAnsi"/>
          <w:spacing w:val="-2"/>
          <w:sz w:val="24"/>
          <w:szCs w:val="24"/>
        </w:rPr>
        <w:t>1129</w:t>
      </w:r>
      <w:r w:rsidRPr="00FD2787">
        <w:rPr>
          <w:rFonts w:asciiTheme="minorHAnsi" w:hAnsiTheme="minorHAnsi" w:cstheme="minorHAnsi"/>
          <w:sz w:val="24"/>
          <w:szCs w:val="24"/>
        </w:rPr>
        <w:t xml:space="preserve">).   </w:t>
      </w:r>
    </w:p>
    <w:p w14:paraId="3C3F10F2" w14:textId="77777777" w:rsidR="000A5536" w:rsidRPr="000A5536" w:rsidRDefault="000A5536" w:rsidP="000A5536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7410362" w14:textId="77777777" w:rsidR="007C308B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 1</w:t>
      </w:r>
    </w:p>
    <w:p w14:paraId="242BA6A9" w14:textId="77777777" w:rsidR="00B05AAB" w:rsidRPr="006B790D" w:rsidRDefault="00B05AA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Przedmiot umowy</w:t>
      </w:r>
    </w:p>
    <w:p w14:paraId="39A575FD" w14:textId="221413EB" w:rsidR="002B009E" w:rsidRPr="00FF65B8" w:rsidRDefault="00C252D1" w:rsidP="003208A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rStyle w:val="Pogrubieni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3208AF">
        <w:rPr>
          <w:rFonts w:asciiTheme="minorHAnsi" w:hAnsiTheme="minorHAnsi" w:cstheme="minorHAnsi"/>
          <w:color w:val="000000"/>
          <w:sz w:val="24"/>
          <w:szCs w:val="24"/>
        </w:rPr>
        <w:t>Na zlecenie Zamawiającego</w:t>
      </w:r>
      <w:r w:rsidR="00BF1FC3" w:rsidRPr="003208A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3208AF">
        <w:rPr>
          <w:rFonts w:asciiTheme="minorHAnsi" w:hAnsiTheme="minorHAnsi" w:cstheme="minorHAnsi"/>
          <w:color w:val="000000"/>
          <w:sz w:val="24"/>
          <w:szCs w:val="24"/>
        </w:rPr>
        <w:t xml:space="preserve"> Wykonawca zobowiązuje się do </w:t>
      </w:r>
      <w:r w:rsidR="00D60665" w:rsidRPr="003208AF">
        <w:rPr>
          <w:rFonts w:asciiTheme="minorHAnsi" w:hAnsiTheme="minorHAnsi" w:cstheme="minorHAnsi"/>
          <w:color w:val="000000"/>
          <w:sz w:val="24"/>
          <w:szCs w:val="24"/>
        </w:rPr>
        <w:t xml:space="preserve">wykonania </w:t>
      </w:r>
      <w:r w:rsidR="00851732" w:rsidRPr="00FD2787">
        <w:rPr>
          <w:rFonts w:asciiTheme="minorHAnsi" w:hAnsiTheme="minorHAnsi" w:cstheme="minorHAnsi"/>
          <w:color w:val="000000"/>
          <w:sz w:val="24"/>
          <w:szCs w:val="24"/>
        </w:rPr>
        <w:t xml:space="preserve">usługi </w:t>
      </w:r>
      <w:r w:rsidR="00851732" w:rsidRPr="003208AF">
        <w:rPr>
          <w:rFonts w:asciiTheme="minorHAnsi" w:hAnsiTheme="minorHAnsi" w:cstheme="minorHAnsi"/>
          <w:sz w:val="24"/>
          <w:szCs w:val="24"/>
        </w:rPr>
        <w:t>polegające</w:t>
      </w:r>
      <w:r w:rsidR="00851732">
        <w:rPr>
          <w:rFonts w:asciiTheme="minorHAnsi" w:hAnsiTheme="minorHAnsi" w:cstheme="minorHAnsi"/>
          <w:sz w:val="24"/>
          <w:szCs w:val="24"/>
        </w:rPr>
        <w:t>j</w:t>
      </w:r>
      <w:r w:rsidR="00851732"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9B23AC" w:rsidRPr="003208AF">
        <w:rPr>
          <w:rFonts w:asciiTheme="minorHAnsi" w:hAnsiTheme="minorHAnsi" w:cstheme="minorHAnsi"/>
          <w:sz w:val="24"/>
          <w:szCs w:val="24"/>
        </w:rPr>
        <w:t xml:space="preserve">na </w:t>
      </w:r>
      <w:r w:rsidR="009C0EBC" w:rsidRPr="003208AF">
        <w:rPr>
          <w:rFonts w:asciiTheme="minorHAnsi" w:hAnsiTheme="minorHAnsi" w:cstheme="minorHAnsi"/>
          <w:sz w:val="24"/>
          <w:szCs w:val="24"/>
        </w:rPr>
        <w:t xml:space="preserve">ocenie materiałów szkoleniowych z obszaru </w:t>
      </w:r>
      <w:r w:rsidR="00286D8E" w:rsidRPr="003208AF">
        <w:rPr>
          <w:rFonts w:asciiTheme="minorHAnsi" w:hAnsiTheme="minorHAnsi" w:cstheme="minorHAnsi"/>
          <w:sz w:val="24"/>
          <w:szCs w:val="24"/>
        </w:rPr>
        <w:t xml:space="preserve">prowadzenia działalności gospodarczej oraz analizy przyczyn niepowodzenia w ramach poprzednio prowadzonej działalności gospodarczej, planowania kierunków rozwoju, analizy luk kompetencyjnych, opracowanych przez Beneficjentów projektów realizowanych w ramach Działania 2.21: </w:t>
      </w:r>
      <w:r w:rsidR="00286D8E" w:rsidRPr="003208AF"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  <w:lastRenderedPageBreak/>
        <w:t xml:space="preserve">Poprawa zarządzania, rozwoju kapitału ludzkiego oraz wsparcie procesów innowacyjnych w przedsiębiorstwach, typ projektu 5 </w:t>
      </w:r>
      <w:r w:rsidR="00286D8E" w:rsidRPr="003208AF">
        <w:rPr>
          <w:rFonts w:asciiTheme="minorHAnsi" w:hAnsiTheme="minorHAnsi" w:cstheme="minorHAnsi"/>
          <w:sz w:val="24"/>
          <w:szCs w:val="24"/>
        </w:rPr>
        <w:t>, POWER</w:t>
      </w:r>
      <w:r w:rsidR="00286D8E" w:rsidRPr="003208A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86D8E" w:rsidRPr="003208AF">
        <w:rPr>
          <w:rFonts w:asciiTheme="minorHAnsi" w:hAnsiTheme="minorHAnsi" w:cstheme="minorHAnsi"/>
          <w:sz w:val="24"/>
          <w:szCs w:val="24"/>
        </w:rPr>
        <w:t>2014-2020</w:t>
      </w:r>
      <w:r w:rsidR="00286D8E" w:rsidRPr="003208AF">
        <w:rPr>
          <w:rStyle w:val="Pogrubienie"/>
          <w:rFonts w:asciiTheme="minorHAnsi" w:hAnsiTheme="minorHAnsi" w:cstheme="minorHAnsi"/>
          <w:sz w:val="24"/>
        </w:rPr>
        <w:t>.</w:t>
      </w:r>
    </w:p>
    <w:p w14:paraId="774CF283" w14:textId="1742E549" w:rsidR="007A2638" w:rsidRPr="00FF65B8" w:rsidRDefault="00323C18" w:rsidP="003208A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F65B8">
        <w:rPr>
          <w:rFonts w:asciiTheme="minorHAnsi" w:hAnsiTheme="minorHAnsi" w:cstheme="minorHAnsi"/>
          <w:sz w:val="24"/>
          <w:szCs w:val="24"/>
        </w:rPr>
        <w:t>Materiały szkoleniowe są przygotowywane przez firmy szkoleniowe/trenerów/doradców, którzy zgodnie z zapisami Regulaminu Konkursu Nowy Start nr POWR.02.21.00-IP.09.00-01/19 posiadają podpisane umowy z Beneficjentami projektu. Beneficjenci przesyłają do PARP materiały szkoleniowe celem akceptacji zgodnie z pkt. 21 załącznika 15 Minimalny zakres usług do Regulaminu Konkursu.</w:t>
      </w:r>
    </w:p>
    <w:p w14:paraId="1BAC4786" w14:textId="4B549017" w:rsidR="009B23AC" w:rsidRPr="003208AF" w:rsidRDefault="00D60665" w:rsidP="003208AF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i/>
          <w:sz w:val="24"/>
          <w:szCs w:val="24"/>
        </w:rPr>
      </w:pPr>
      <w:r w:rsidRPr="003208AF">
        <w:rPr>
          <w:rFonts w:asciiTheme="minorHAnsi" w:hAnsiTheme="minorHAnsi" w:cstheme="minorHAnsi"/>
          <w:sz w:val="24"/>
          <w:szCs w:val="24"/>
        </w:rPr>
        <w:t xml:space="preserve">Zakres tematyczny materiałów szkoleniowych został określony w </w:t>
      </w:r>
      <w:r w:rsidR="0095246B" w:rsidRPr="003208AF">
        <w:rPr>
          <w:rFonts w:asciiTheme="minorHAnsi" w:hAnsiTheme="minorHAnsi" w:cstheme="minorHAnsi"/>
          <w:sz w:val="24"/>
          <w:szCs w:val="24"/>
        </w:rPr>
        <w:t>„</w:t>
      </w:r>
      <w:r w:rsidRPr="003208AF">
        <w:rPr>
          <w:rFonts w:asciiTheme="minorHAnsi" w:hAnsiTheme="minorHAnsi" w:cstheme="minorHAnsi"/>
          <w:sz w:val="24"/>
          <w:szCs w:val="24"/>
        </w:rPr>
        <w:t>Zaproszeniu do złożenia oferty</w:t>
      </w:r>
      <w:r w:rsidR="0095246B" w:rsidRPr="003208AF">
        <w:rPr>
          <w:rFonts w:asciiTheme="minorHAnsi" w:hAnsiTheme="minorHAnsi" w:cstheme="minorHAnsi"/>
          <w:sz w:val="24"/>
          <w:szCs w:val="24"/>
        </w:rPr>
        <w:t>”</w:t>
      </w:r>
      <w:r w:rsidRPr="003208AF">
        <w:rPr>
          <w:rFonts w:asciiTheme="minorHAnsi" w:hAnsiTheme="minorHAnsi" w:cstheme="minorHAnsi"/>
          <w:sz w:val="24"/>
          <w:szCs w:val="24"/>
        </w:rPr>
        <w:t xml:space="preserve">, które stanowi </w:t>
      </w:r>
      <w:r w:rsidR="00CC2EC4">
        <w:rPr>
          <w:rFonts w:asciiTheme="minorHAnsi" w:hAnsiTheme="minorHAnsi" w:cstheme="minorHAnsi"/>
          <w:sz w:val="24"/>
          <w:szCs w:val="24"/>
        </w:rPr>
        <w:t>Z</w:t>
      </w:r>
      <w:r w:rsidRPr="004C61D0">
        <w:rPr>
          <w:rFonts w:asciiTheme="minorHAnsi" w:hAnsiTheme="minorHAnsi" w:cstheme="minorHAnsi"/>
          <w:sz w:val="24"/>
          <w:szCs w:val="24"/>
        </w:rPr>
        <w:t>ałącznik nr 3 do umowy.</w:t>
      </w:r>
      <w:r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9B23AC" w:rsidRPr="003208AF">
        <w:rPr>
          <w:rFonts w:asciiTheme="minorHAnsi" w:hAnsiTheme="minorHAnsi" w:cstheme="minorHAnsi"/>
          <w:sz w:val="24"/>
          <w:szCs w:val="24"/>
        </w:rPr>
        <w:t>Wykonawca zobowiązuje się do realizacji</w:t>
      </w:r>
      <w:r w:rsidRPr="003208AF">
        <w:rPr>
          <w:rFonts w:asciiTheme="minorHAnsi" w:hAnsiTheme="minorHAnsi" w:cstheme="minorHAnsi"/>
          <w:sz w:val="24"/>
          <w:szCs w:val="24"/>
        </w:rPr>
        <w:t xml:space="preserve"> zamówienia</w:t>
      </w:r>
      <w:r w:rsidR="009B23AC" w:rsidRPr="003208AF">
        <w:rPr>
          <w:rFonts w:asciiTheme="minorHAnsi" w:hAnsiTheme="minorHAnsi" w:cstheme="minorHAnsi"/>
          <w:sz w:val="24"/>
          <w:szCs w:val="24"/>
        </w:rPr>
        <w:t xml:space="preserve"> </w:t>
      </w:r>
      <w:r w:rsidR="0001511B" w:rsidRPr="003208AF">
        <w:rPr>
          <w:rFonts w:asciiTheme="minorHAnsi" w:hAnsiTheme="minorHAnsi" w:cstheme="minorHAnsi"/>
          <w:sz w:val="24"/>
          <w:szCs w:val="24"/>
        </w:rPr>
        <w:t>zgodnie z Zaproszeniem</w:t>
      </w:r>
      <w:r w:rsidR="009B23AC" w:rsidRPr="003208AF">
        <w:rPr>
          <w:rFonts w:asciiTheme="minorHAnsi" w:hAnsiTheme="minorHAnsi" w:cstheme="minorHAnsi"/>
          <w:sz w:val="24"/>
          <w:szCs w:val="24"/>
        </w:rPr>
        <w:t>.</w:t>
      </w:r>
    </w:p>
    <w:p w14:paraId="6E37AAAB" w14:textId="77777777" w:rsidR="00205F55" w:rsidRPr="006B790D" w:rsidRDefault="00205F55" w:rsidP="006B790D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</w:p>
    <w:p w14:paraId="1CB51E7F" w14:textId="1283D50E" w:rsidR="00205F55" w:rsidRPr="006B790D" w:rsidRDefault="00205F55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 xml:space="preserve">§ </w:t>
      </w:r>
      <w:r w:rsidR="00382D25" w:rsidRPr="006B790D">
        <w:rPr>
          <w:rFonts w:asciiTheme="minorHAnsi" w:hAnsiTheme="minorHAnsi"/>
          <w:b/>
          <w:sz w:val="24"/>
          <w:szCs w:val="24"/>
        </w:rPr>
        <w:t>2</w:t>
      </w:r>
    </w:p>
    <w:p w14:paraId="6B5FA967" w14:textId="77777777" w:rsidR="00205F55" w:rsidRPr="006B790D" w:rsidRDefault="00205F55" w:rsidP="00FE2EF9">
      <w:pPr>
        <w:spacing w:line="276" w:lineRule="auto"/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Termin realizacji</w:t>
      </w:r>
    </w:p>
    <w:p w14:paraId="37F0B49D" w14:textId="769BEAA3" w:rsidR="00382D25" w:rsidRDefault="00205F55" w:rsidP="00FE2EF9">
      <w:pPr>
        <w:tabs>
          <w:tab w:val="left" w:pos="28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Wykonawca zobowiązuje się do wykonania</w:t>
      </w:r>
      <w:r w:rsidR="00873E91">
        <w:rPr>
          <w:rFonts w:asciiTheme="minorHAnsi" w:hAnsiTheme="minorHAnsi"/>
          <w:sz w:val="24"/>
          <w:szCs w:val="24"/>
        </w:rPr>
        <w:t xml:space="preserve"> przedmiotu</w:t>
      </w:r>
      <w:r w:rsidRPr="006B790D">
        <w:rPr>
          <w:rFonts w:asciiTheme="minorHAnsi" w:hAnsiTheme="minorHAnsi"/>
          <w:sz w:val="24"/>
          <w:szCs w:val="24"/>
        </w:rPr>
        <w:t xml:space="preserve"> umowy do dnia </w:t>
      </w:r>
      <w:r w:rsidR="00180728" w:rsidRPr="006B790D">
        <w:rPr>
          <w:rFonts w:asciiTheme="minorHAnsi" w:hAnsiTheme="minorHAnsi"/>
          <w:b/>
          <w:sz w:val="24"/>
          <w:szCs w:val="24"/>
        </w:rPr>
        <w:t>3</w:t>
      </w:r>
      <w:r w:rsidR="00286D8E">
        <w:rPr>
          <w:rFonts w:asciiTheme="minorHAnsi" w:hAnsiTheme="minorHAnsi"/>
          <w:b/>
          <w:sz w:val="24"/>
          <w:szCs w:val="24"/>
        </w:rPr>
        <w:t>1</w:t>
      </w:r>
      <w:r w:rsidR="00180728"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286D8E">
        <w:rPr>
          <w:rFonts w:asciiTheme="minorHAnsi" w:hAnsiTheme="minorHAnsi"/>
          <w:b/>
          <w:sz w:val="24"/>
          <w:szCs w:val="24"/>
        </w:rPr>
        <w:t>października</w:t>
      </w:r>
      <w:r w:rsidR="00286D8E"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0C59EE">
        <w:rPr>
          <w:rFonts w:asciiTheme="minorHAnsi" w:hAnsiTheme="minorHAnsi"/>
          <w:b/>
          <w:sz w:val="24"/>
          <w:szCs w:val="24"/>
        </w:rPr>
        <w:br/>
      </w:r>
      <w:r w:rsidR="00180728" w:rsidRPr="006B790D">
        <w:rPr>
          <w:rFonts w:asciiTheme="minorHAnsi" w:hAnsiTheme="minorHAnsi"/>
          <w:b/>
          <w:sz w:val="24"/>
          <w:szCs w:val="24"/>
        </w:rPr>
        <w:t>2022</w:t>
      </w:r>
      <w:r w:rsidRPr="006B790D">
        <w:rPr>
          <w:rFonts w:asciiTheme="minorHAnsi" w:hAnsiTheme="minorHAnsi"/>
          <w:b/>
          <w:sz w:val="24"/>
          <w:szCs w:val="24"/>
        </w:rPr>
        <w:t xml:space="preserve"> </w:t>
      </w:r>
      <w:r w:rsidR="000C59EE">
        <w:rPr>
          <w:rFonts w:asciiTheme="minorHAnsi" w:hAnsiTheme="minorHAnsi"/>
          <w:b/>
          <w:sz w:val="24"/>
          <w:szCs w:val="24"/>
        </w:rPr>
        <w:t xml:space="preserve">r. </w:t>
      </w:r>
    </w:p>
    <w:p w14:paraId="76F081F4" w14:textId="77777777" w:rsidR="00FE2EF9" w:rsidRPr="00FE2EF9" w:rsidRDefault="00FE2EF9" w:rsidP="00FE2EF9">
      <w:pPr>
        <w:tabs>
          <w:tab w:val="left" w:pos="284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E17FE50" w14:textId="7C70EB16" w:rsidR="00205F55" w:rsidRPr="006B790D" w:rsidRDefault="00A57DA6" w:rsidP="00FE2EF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§</w:t>
      </w:r>
      <w:r w:rsidR="00382D25" w:rsidRPr="006B790D">
        <w:rPr>
          <w:rFonts w:asciiTheme="minorHAnsi" w:hAnsiTheme="minorHAnsi" w:cstheme="minorHAnsi"/>
          <w:b/>
          <w:sz w:val="24"/>
          <w:szCs w:val="24"/>
        </w:rPr>
        <w:t xml:space="preserve"> 3</w:t>
      </w:r>
    </w:p>
    <w:p w14:paraId="09841B08" w14:textId="77777777" w:rsidR="00205F55" w:rsidRPr="006B790D" w:rsidRDefault="00205F55" w:rsidP="00FE2EF9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Personel Wykonawcy</w:t>
      </w:r>
    </w:p>
    <w:p w14:paraId="2C0DBED3" w14:textId="4B2D4F8C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Wykonawca zapewni niezbędny personel i narzędzia do właściwego i terminowego wykonania </w:t>
      </w:r>
      <w:r w:rsidR="00382D25" w:rsidRPr="00FD2787">
        <w:rPr>
          <w:rFonts w:asciiTheme="minorHAnsi" w:hAnsiTheme="minorHAnsi" w:cstheme="minorHAnsi"/>
          <w:sz w:val="24"/>
          <w:szCs w:val="24"/>
          <w:lang w:eastAsia="x-none"/>
        </w:rPr>
        <w:t>umowy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.</w:t>
      </w:r>
    </w:p>
    <w:p w14:paraId="265E71FB" w14:textId="2B3A4F58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Wykonawca ponosi pełną odpowiedzialność za nadzór nad personelem, o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którym mowa w</w:t>
      </w:r>
      <w:r w:rsidR="007A2E01"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>ust. 1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,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 a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 </w:t>
      </w:r>
      <w:r w:rsidRPr="00FD2787">
        <w:rPr>
          <w:rFonts w:asciiTheme="minorHAnsi" w:hAnsiTheme="minorHAnsi" w:cstheme="minorHAnsi"/>
          <w:sz w:val="24"/>
          <w:szCs w:val="24"/>
          <w:lang w:val="x-none" w:eastAsia="x-none"/>
        </w:rPr>
        <w:t xml:space="preserve">także za dopełnienie wszelkich prawnych zobowiązań związanych z zatrudnieniem </w:t>
      </w:r>
      <w:r w:rsidRPr="00FD2787">
        <w:rPr>
          <w:rFonts w:asciiTheme="minorHAnsi" w:hAnsiTheme="minorHAnsi" w:cstheme="minorHAnsi"/>
          <w:sz w:val="24"/>
          <w:szCs w:val="24"/>
          <w:lang w:eastAsia="x-none"/>
        </w:rPr>
        <w:t>lub zawarciem stosownych umów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0476F0C" w14:textId="606CD94B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Wykonawca zobowiązany jest do realizacji zamówienia poprzez osoby wskazane w </w:t>
      </w:r>
      <w:r w:rsidR="004B29BA">
        <w:rPr>
          <w:rFonts w:asciiTheme="minorHAnsi" w:hAnsiTheme="minorHAnsi" w:cstheme="minorHAnsi"/>
          <w:sz w:val="24"/>
          <w:szCs w:val="24"/>
        </w:rPr>
        <w:t>Wykazie osób, stanowiącym Załącznik nr 1 do Oferty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, </w:t>
      </w:r>
      <w:r w:rsidRPr="00FD2787">
        <w:rPr>
          <w:rFonts w:asciiTheme="minorHAnsi" w:hAnsiTheme="minorHAnsi" w:cstheme="minorHAnsi"/>
          <w:sz w:val="24"/>
          <w:szCs w:val="24"/>
        </w:rPr>
        <w:t>z zastrzeżeniem ust. 4.</w:t>
      </w:r>
    </w:p>
    <w:p w14:paraId="1F7BD011" w14:textId="27F069B8" w:rsidR="00205F55" w:rsidRPr="00FD2787" w:rsidRDefault="00205F55" w:rsidP="006B790D">
      <w:pPr>
        <w:widowControl w:val="0"/>
        <w:numPr>
          <w:ilvl w:val="0"/>
          <w:numId w:val="32"/>
        </w:numPr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>Zamawiający dopuszcza możliwość zmiany osób wskazanych w</w:t>
      </w:r>
      <w:r w:rsidR="004B29BA">
        <w:rPr>
          <w:rFonts w:asciiTheme="minorHAnsi" w:hAnsiTheme="minorHAnsi" w:cstheme="minorHAnsi"/>
          <w:sz w:val="24"/>
          <w:szCs w:val="24"/>
        </w:rPr>
        <w:t xml:space="preserve"> Wykazie osób,  stanowiącym Załącznik nr 1 do oferty,</w:t>
      </w:r>
      <w:r w:rsidR="00024EC1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w tym zwiększenia liczby osób, pod warunkiem pisemnej zgody Zamawiającego. Zmiana lub zwiększenie</w:t>
      </w:r>
      <w:r w:rsidR="000D143D">
        <w:rPr>
          <w:rFonts w:asciiTheme="minorHAnsi" w:hAnsiTheme="minorHAnsi" w:cstheme="minorHAnsi"/>
          <w:sz w:val="24"/>
          <w:szCs w:val="24"/>
        </w:rPr>
        <w:t xml:space="preserve"> liczby</w:t>
      </w:r>
      <w:r w:rsidRPr="00FD2787">
        <w:rPr>
          <w:rFonts w:asciiTheme="minorHAnsi" w:hAnsiTheme="minorHAnsi" w:cstheme="minorHAnsi"/>
          <w:sz w:val="24"/>
          <w:szCs w:val="24"/>
        </w:rPr>
        <w:t xml:space="preserve"> osób wskazanych w </w:t>
      </w:r>
      <w:r w:rsidR="00382D25" w:rsidRPr="00FD2787">
        <w:rPr>
          <w:rFonts w:asciiTheme="minorHAnsi" w:hAnsiTheme="minorHAnsi" w:cstheme="minorHAnsi"/>
          <w:sz w:val="24"/>
          <w:szCs w:val="24"/>
        </w:rPr>
        <w:t xml:space="preserve">Ofercie </w:t>
      </w:r>
      <w:r w:rsidRPr="00FD2787">
        <w:rPr>
          <w:rFonts w:asciiTheme="minorHAnsi" w:hAnsiTheme="minorHAnsi" w:cstheme="minorHAnsi"/>
          <w:sz w:val="24"/>
          <w:szCs w:val="24"/>
        </w:rPr>
        <w:t xml:space="preserve">zostanie zaakceptowana wyłącznie w przypadku, gdy kwalifikacje i doświadczenie proponowanych przez Wykonawcę osób </w:t>
      </w:r>
      <w:r w:rsidR="008E2CEA">
        <w:rPr>
          <w:rFonts w:asciiTheme="minorHAnsi" w:hAnsiTheme="minorHAnsi" w:cstheme="minorHAnsi"/>
          <w:sz w:val="24"/>
          <w:szCs w:val="24"/>
        </w:rPr>
        <w:t xml:space="preserve">nie </w:t>
      </w:r>
      <w:r w:rsidRPr="00FD2787">
        <w:rPr>
          <w:rFonts w:asciiTheme="minorHAnsi" w:hAnsiTheme="minorHAnsi" w:cstheme="minorHAnsi"/>
          <w:sz w:val="24"/>
          <w:szCs w:val="24"/>
        </w:rPr>
        <w:t xml:space="preserve">będą </w:t>
      </w:r>
      <w:r w:rsidR="008E2CEA">
        <w:rPr>
          <w:rFonts w:asciiTheme="minorHAnsi" w:hAnsiTheme="minorHAnsi" w:cstheme="minorHAnsi"/>
          <w:sz w:val="24"/>
          <w:szCs w:val="24"/>
        </w:rPr>
        <w:t xml:space="preserve">niższe </w:t>
      </w:r>
      <w:r w:rsidRPr="00FD2787">
        <w:rPr>
          <w:rFonts w:asciiTheme="minorHAnsi" w:hAnsiTheme="minorHAnsi" w:cstheme="minorHAnsi"/>
          <w:sz w:val="24"/>
          <w:szCs w:val="24"/>
        </w:rPr>
        <w:t>od kwalifikacji i</w:t>
      </w:r>
      <w:r w:rsidR="00535AF3" w:rsidRPr="00FD2787">
        <w:rPr>
          <w:rFonts w:asciiTheme="minorHAnsi" w:hAnsiTheme="minorHAnsi" w:cstheme="minorHAnsi"/>
          <w:sz w:val="24"/>
          <w:szCs w:val="24"/>
        </w:rPr>
        <w:t> </w:t>
      </w:r>
      <w:r w:rsidRPr="00FD2787">
        <w:rPr>
          <w:rFonts w:asciiTheme="minorHAnsi" w:hAnsiTheme="minorHAnsi" w:cstheme="minorHAnsi"/>
          <w:sz w:val="24"/>
          <w:szCs w:val="24"/>
        </w:rPr>
        <w:t xml:space="preserve">doświadczenia osób </w:t>
      </w:r>
      <w:r w:rsidR="00382D25" w:rsidRPr="00FD2787">
        <w:rPr>
          <w:rFonts w:asciiTheme="minorHAnsi" w:hAnsiTheme="minorHAnsi" w:cstheme="minorHAnsi"/>
          <w:sz w:val="24"/>
          <w:szCs w:val="24"/>
        </w:rPr>
        <w:t xml:space="preserve">określonych przez </w:t>
      </w:r>
      <w:r w:rsidRPr="00FD2787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="00382D25" w:rsidRPr="00FD2787">
        <w:rPr>
          <w:rFonts w:asciiTheme="minorHAnsi" w:hAnsiTheme="minorHAnsi" w:cstheme="minorHAnsi"/>
          <w:sz w:val="24"/>
          <w:szCs w:val="24"/>
        </w:rPr>
        <w:t>w Zaproszeniu do złożenia oferty</w:t>
      </w:r>
      <w:r w:rsidRPr="00FD2787">
        <w:rPr>
          <w:rFonts w:asciiTheme="minorHAnsi" w:hAnsiTheme="minorHAnsi" w:cstheme="minorHAnsi"/>
          <w:sz w:val="24"/>
          <w:szCs w:val="24"/>
        </w:rPr>
        <w:t>. Wykonawca przedstawi Nadzorującemu (osobie wskazanej w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1</w:t>
      </w:r>
      <w:r w:rsidR="008F5A0D" w:rsidRPr="00FD2787">
        <w:rPr>
          <w:rFonts w:asciiTheme="minorHAnsi" w:hAnsiTheme="minorHAnsi" w:cstheme="minorHAnsi"/>
          <w:sz w:val="24"/>
          <w:szCs w:val="24"/>
        </w:rPr>
        <w:t>2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 1) pisemny wniosek o</w:t>
      </w:r>
      <w:r w:rsidR="00535AF3" w:rsidRPr="00FD2787">
        <w:rPr>
          <w:rFonts w:asciiTheme="minorHAnsi" w:hAnsiTheme="minorHAnsi" w:cstheme="minorHAnsi"/>
          <w:sz w:val="24"/>
          <w:szCs w:val="24"/>
        </w:rPr>
        <w:t> </w:t>
      </w:r>
      <w:r w:rsidRPr="00FD2787">
        <w:rPr>
          <w:rFonts w:asciiTheme="minorHAnsi" w:hAnsiTheme="minorHAnsi" w:cstheme="minorHAnsi"/>
          <w:sz w:val="24"/>
          <w:szCs w:val="24"/>
        </w:rPr>
        <w:t xml:space="preserve">zmianę osoby </w:t>
      </w:r>
      <w:r w:rsidR="004B29BA" w:rsidRPr="00FD2787">
        <w:rPr>
          <w:rFonts w:asciiTheme="minorHAnsi" w:hAnsiTheme="minorHAnsi" w:cstheme="minorHAnsi"/>
          <w:sz w:val="24"/>
          <w:szCs w:val="24"/>
        </w:rPr>
        <w:t xml:space="preserve">lub zwiększenie osób wskazanych </w:t>
      </w:r>
      <w:r w:rsidRPr="00FD2787">
        <w:rPr>
          <w:rFonts w:asciiTheme="minorHAnsi" w:hAnsiTheme="minorHAnsi" w:cstheme="minorHAnsi"/>
          <w:sz w:val="24"/>
          <w:szCs w:val="24"/>
        </w:rPr>
        <w:t xml:space="preserve">w </w:t>
      </w:r>
      <w:r w:rsidR="004B29BA">
        <w:rPr>
          <w:rFonts w:asciiTheme="minorHAnsi" w:hAnsiTheme="minorHAnsi" w:cstheme="minorHAnsi"/>
          <w:sz w:val="24"/>
          <w:szCs w:val="24"/>
        </w:rPr>
        <w:t>Wykazie osób, stanowiącym Załącznik nr 1 do Oferty</w:t>
      </w:r>
      <w:r w:rsidR="004B29BA" w:rsidRPr="00FD2787" w:rsidDel="004B29BA">
        <w:rPr>
          <w:rFonts w:asciiTheme="minorHAnsi" w:hAnsiTheme="minorHAnsi" w:cstheme="minorHAnsi"/>
          <w:sz w:val="24"/>
          <w:szCs w:val="24"/>
        </w:rPr>
        <w:t xml:space="preserve"> </w:t>
      </w:r>
      <w:r w:rsidR="004B29BA">
        <w:rPr>
          <w:rFonts w:asciiTheme="minorHAnsi" w:hAnsiTheme="minorHAnsi" w:cstheme="minorHAnsi"/>
          <w:sz w:val="24"/>
          <w:szCs w:val="24"/>
        </w:rPr>
        <w:t xml:space="preserve">, </w:t>
      </w:r>
      <w:r w:rsidRPr="00FD2787">
        <w:rPr>
          <w:rFonts w:asciiTheme="minorHAnsi" w:hAnsiTheme="minorHAnsi" w:cstheme="minorHAnsi"/>
          <w:sz w:val="24"/>
          <w:szCs w:val="24"/>
        </w:rPr>
        <w:t>zawierający informacje dotyczące kwalifikacji i doświadczenia proponowanej osoby</w:t>
      </w:r>
      <w:r w:rsidR="004B29BA">
        <w:rPr>
          <w:rFonts w:asciiTheme="minorHAnsi" w:hAnsiTheme="minorHAnsi" w:cstheme="minorHAnsi"/>
          <w:sz w:val="24"/>
          <w:szCs w:val="24"/>
        </w:rPr>
        <w:t>/osób</w:t>
      </w:r>
      <w:r w:rsidRPr="00FD2787">
        <w:rPr>
          <w:rFonts w:asciiTheme="minorHAnsi" w:hAnsiTheme="minorHAnsi" w:cstheme="minorHAnsi"/>
          <w:sz w:val="24"/>
          <w:szCs w:val="24"/>
        </w:rPr>
        <w:t>. Zamawiający w terminie 5 dni</w:t>
      </w:r>
      <w:r w:rsidR="000D143D">
        <w:rPr>
          <w:rFonts w:asciiTheme="minorHAnsi" w:hAnsiTheme="minorHAnsi" w:cstheme="minorHAnsi"/>
          <w:sz w:val="24"/>
          <w:szCs w:val="24"/>
        </w:rPr>
        <w:t xml:space="preserve"> </w:t>
      </w:r>
      <w:r w:rsidR="00A70E1A">
        <w:rPr>
          <w:rFonts w:asciiTheme="minorHAnsi" w:hAnsiTheme="minorHAnsi" w:cstheme="minorHAnsi"/>
          <w:sz w:val="24"/>
          <w:szCs w:val="24"/>
        </w:rPr>
        <w:t>roboczych</w:t>
      </w:r>
      <w:r w:rsidRPr="00FD2787">
        <w:rPr>
          <w:rFonts w:asciiTheme="minorHAnsi" w:hAnsiTheme="minorHAnsi" w:cstheme="minorHAnsi"/>
          <w:sz w:val="24"/>
          <w:szCs w:val="24"/>
        </w:rPr>
        <w:t xml:space="preserve"> zaakceptuje lub odrzuci wniosek, informując o tym Wykonawcę za pomocą poczty elektronicznej (na adres, który zostanie wskazany przez Wykonawcę </w:t>
      </w:r>
      <w:r w:rsidR="00455DF5" w:rsidRPr="00FD2787">
        <w:rPr>
          <w:rFonts w:asciiTheme="minorHAnsi" w:hAnsiTheme="minorHAnsi" w:cstheme="minorHAnsi"/>
          <w:sz w:val="24"/>
          <w:szCs w:val="24"/>
        </w:rPr>
        <w:t>w</w:t>
      </w:r>
      <w:r w:rsidRPr="00FD2787">
        <w:rPr>
          <w:rFonts w:asciiTheme="minorHAnsi" w:hAnsiTheme="minorHAnsi" w:cstheme="minorHAnsi"/>
          <w:sz w:val="24"/>
          <w:szCs w:val="24"/>
        </w:rPr>
        <w:t xml:space="preserve">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>1</w:t>
      </w:r>
      <w:r w:rsidR="008F5A0D" w:rsidRPr="00FD2787">
        <w:rPr>
          <w:rFonts w:asciiTheme="minorHAnsi" w:hAnsiTheme="minorHAnsi" w:cstheme="minorHAnsi"/>
          <w:sz w:val="24"/>
          <w:szCs w:val="24"/>
        </w:rPr>
        <w:t>2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 </w:t>
      </w:r>
      <w:r w:rsidR="00455DF5" w:rsidRPr="00FD2787">
        <w:rPr>
          <w:rFonts w:asciiTheme="minorHAnsi" w:hAnsiTheme="minorHAnsi" w:cstheme="minorHAnsi"/>
          <w:sz w:val="24"/>
          <w:szCs w:val="24"/>
        </w:rPr>
        <w:t>3</w:t>
      </w:r>
      <w:r w:rsidRPr="00FD2787">
        <w:rPr>
          <w:rFonts w:asciiTheme="minorHAnsi" w:hAnsiTheme="minorHAnsi" w:cstheme="minorHAnsi"/>
          <w:sz w:val="24"/>
          <w:szCs w:val="24"/>
        </w:rPr>
        <w:t xml:space="preserve">). </w:t>
      </w:r>
      <w:r w:rsidR="008F5A0D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Pr="00FD2787">
        <w:rPr>
          <w:rFonts w:asciiTheme="minorHAnsi" w:hAnsiTheme="minorHAnsi" w:cstheme="minorHAnsi"/>
          <w:sz w:val="24"/>
          <w:szCs w:val="24"/>
        </w:rPr>
        <w:t xml:space="preserve">Procedura akceptacji może być wielokrotnie powtarzana.  </w:t>
      </w:r>
    </w:p>
    <w:p w14:paraId="6BE9D232" w14:textId="127066D3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Zmiana lub zwiększenie liczby osób 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wskazanych w </w:t>
      </w:r>
      <w:r w:rsidR="00382D25"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>Ofercie</w:t>
      </w:r>
      <w:r w:rsidRPr="00FD2787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82D25" w:rsidRPr="00FD2787">
        <w:rPr>
          <w:rFonts w:asciiTheme="minorHAnsi" w:hAnsiTheme="minorHAnsi" w:cstheme="minorHAnsi"/>
          <w:sz w:val="24"/>
          <w:szCs w:val="24"/>
        </w:rPr>
        <w:t>w trakcie wykonywania u</w:t>
      </w:r>
      <w:r w:rsidRPr="00FD2787">
        <w:rPr>
          <w:rFonts w:asciiTheme="minorHAnsi" w:hAnsiTheme="minorHAnsi" w:cstheme="minorHAnsi"/>
          <w:sz w:val="24"/>
          <w:szCs w:val="24"/>
        </w:rPr>
        <w:t xml:space="preserve">mowy, bez akceptacji Zamawiającego, stanowi podstawę odstąpienia od </w:t>
      </w:r>
      <w:r w:rsidR="00382D25" w:rsidRPr="00FD2787">
        <w:rPr>
          <w:rFonts w:asciiTheme="minorHAnsi" w:hAnsiTheme="minorHAnsi" w:cstheme="minorHAnsi"/>
          <w:sz w:val="24"/>
          <w:szCs w:val="24"/>
        </w:rPr>
        <w:t>u</w:t>
      </w:r>
      <w:r w:rsidRPr="00FD2787">
        <w:rPr>
          <w:rFonts w:asciiTheme="minorHAnsi" w:hAnsiTheme="minorHAnsi" w:cstheme="minorHAnsi"/>
          <w:sz w:val="24"/>
          <w:szCs w:val="24"/>
        </w:rPr>
        <w:t xml:space="preserve">mowy przez </w:t>
      </w:r>
      <w:r w:rsidRPr="00FD2787">
        <w:rPr>
          <w:rFonts w:asciiTheme="minorHAnsi" w:hAnsiTheme="minorHAnsi" w:cstheme="minorHAnsi"/>
          <w:sz w:val="24"/>
          <w:szCs w:val="24"/>
        </w:rPr>
        <w:lastRenderedPageBreak/>
        <w:t>Zamawiającego na podstawie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8F5A0D" w:rsidRPr="00FD2787">
        <w:rPr>
          <w:rFonts w:asciiTheme="minorHAnsi" w:hAnsiTheme="minorHAnsi" w:cstheme="minorHAnsi"/>
          <w:sz w:val="24"/>
          <w:szCs w:val="24"/>
        </w:rPr>
        <w:t>7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 </w:t>
      </w:r>
      <w:r w:rsidR="00EF366E" w:rsidRPr="00FD2787">
        <w:rPr>
          <w:rFonts w:asciiTheme="minorHAnsi" w:hAnsiTheme="minorHAnsi" w:cstheme="minorHAnsi"/>
          <w:sz w:val="24"/>
          <w:szCs w:val="24"/>
        </w:rPr>
        <w:t xml:space="preserve">1 </w:t>
      </w:r>
      <w:r w:rsidRPr="00FD2787">
        <w:rPr>
          <w:rFonts w:asciiTheme="minorHAnsi" w:hAnsiTheme="minorHAnsi" w:cstheme="minorHAnsi"/>
          <w:sz w:val="24"/>
          <w:szCs w:val="24"/>
        </w:rPr>
        <w:t>pkt 3 lub naliczenia kar umownych, o których mowa w §</w:t>
      </w:r>
      <w:r w:rsidR="00455DF5" w:rsidRPr="00FD2787">
        <w:rPr>
          <w:rFonts w:asciiTheme="minorHAnsi" w:hAnsiTheme="minorHAnsi" w:cstheme="minorHAnsi"/>
          <w:sz w:val="24"/>
          <w:szCs w:val="24"/>
        </w:rPr>
        <w:t xml:space="preserve"> </w:t>
      </w:r>
      <w:r w:rsidR="008F5A0D" w:rsidRPr="00FD2787">
        <w:rPr>
          <w:rFonts w:asciiTheme="minorHAnsi" w:hAnsiTheme="minorHAnsi" w:cstheme="minorHAnsi"/>
          <w:sz w:val="24"/>
          <w:szCs w:val="24"/>
        </w:rPr>
        <w:t>6</w:t>
      </w:r>
      <w:r w:rsidRPr="00FD2787">
        <w:rPr>
          <w:rFonts w:asciiTheme="minorHAnsi" w:hAnsiTheme="minorHAnsi" w:cstheme="minorHAnsi"/>
          <w:sz w:val="24"/>
          <w:szCs w:val="24"/>
        </w:rPr>
        <w:t xml:space="preserve"> ust. 2 pkt </w:t>
      </w:r>
      <w:r w:rsidR="00EF366E" w:rsidRPr="00FD2787">
        <w:rPr>
          <w:rFonts w:asciiTheme="minorHAnsi" w:hAnsiTheme="minorHAnsi" w:cstheme="minorHAnsi"/>
          <w:sz w:val="24"/>
          <w:szCs w:val="24"/>
        </w:rPr>
        <w:t>5</w:t>
      </w:r>
      <w:r w:rsidRPr="00FD2787">
        <w:rPr>
          <w:rFonts w:asciiTheme="minorHAnsi" w:hAnsiTheme="minorHAnsi" w:cstheme="minorHAnsi"/>
          <w:sz w:val="24"/>
          <w:szCs w:val="24"/>
        </w:rPr>
        <w:t>.</w:t>
      </w:r>
    </w:p>
    <w:p w14:paraId="0431C6F2" w14:textId="102B2580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Zmiana lub zwiększenie liczby osób realizujących </w:t>
      </w:r>
      <w:r w:rsidR="00382D25" w:rsidRPr="00FD2787">
        <w:rPr>
          <w:rFonts w:asciiTheme="minorHAnsi" w:hAnsiTheme="minorHAnsi" w:cstheme="minorHAnsi"/>
          <w:sz w:val="24"/>
          <w:szCs w:val="24"/>
        </w:rPr>
        <w:t>u</w:t>
      </w:r>
      <w:r w:rsidRPr="00FD2787">
        <w:rPr>
          <w:rFonts w:asciiTheme="minorHAnsi" w:hAnsiTheme="minorHAnsi" w:cstheme="minorHAnsi"/>
          <w:sz w:val="24"/>
          <w:szCs w:val="24"/>
        </w:rPr>
        <w:t>mowę nie ma wpływu na wysokość wynagrodzenia należnego Wykonawcy. Wszelkie koszty związane ze zmianą lub zwiększeniem liczby osób ponosi Wykonawca.</w:t>
      </w:r>
    </w:p>
    <w:p w14:paraId="04A9F248" w14:textId="5E2772AA" w:rsidR="00205F55" w:rsidRPr="00FD2787" w:rsidRDefault="00205F55" w:rsidP="006B790D">
      <w:pPr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D2787">
        <w:rPr>
          <w:rFonts w:asciiTheme="minorHAnsi" w:hAnsiTheme="minorHAnsi" w:cstheme="minorHAnsi"/>
          <w:sz w:val="24"/>
          <w:szCs w:val="24"/>
        </w:rPr>
        <w:t xml:space="preserve">Wykonawca nie ma prawa do wykonywania </w:t>
      </w:r>
      <w:r w:rsidR="00382D25" w:rsidRPr="00FD2787">
        <w:rPr>
          <w:rFonts w:asciiTheme="minorHAnsi" w:hAnsiTheme="minorHAnsi" w:cstheme="minorHAnsi"/>
          <w:sz w:val="24"/>
          <w:szCs w:val="24"/>
        </w:rPr>
        <w:t>usług określonych w  u</w:t>
      </w:r>
      <w:r w:rsidRPr="00FD2787">
        <w:rPr>
          <w:rFonts w:asciiTheme="minorHAnsi" w:hAnsiTheme="minorHAnsi" w:cstheme="minorHAnsi"/>
          <w:sz w:val="24"/>
          <w:szCs w:val="24"/>
        </w:rPr>
        <w:t>mowie przez osoby zatrudnione przez Zamawiającego</w:t>
      </w:r>
      <w:r w:rsidR="00C15ABD" w:rsidRPr="00FD2787">
        <w:rPr>
          <w:rFonts w:asciiTheme="minorHAnsi" w:hAnsiTheme="minorHAnsi" w:cstheme="minorHAnsi"/>
          <w:sz w:val="24"/>
          <w:szCs w:val="24"/>
        </w:rPr>
        <w:t>,</w:t>
      </w:r>
      <w:r w:rsidRPr="00FD2787">
        <w:rPr>
          <w:rFonts w:asciiTheme="minorHAnsi" w:hAnsiTheme="minorHAnsi" w:cstheme="minorHAnsi"/>
          <w:sz w:val="24"/>
          <w:szCs w:val="24"/>
        </w:rPr>
        <w:t xml:space="preserve"> pod rygorem odst</w:t>
      </w:r>
      <w:r w:rsidR="00382D25" w:rsidRPr="00FD2787">
        <w:rPr>
          <w:rFonts w:asciiTheme="minorHAnsi" w:hAnsiTheme="minorHAnsi" w:cstheme="minorHAnsi"/>
          <w:sz w:val="24"/>
          <w:szCs w:val="24"/>
        </w:rPr>
        <w:t>ąpienia przez Zamawiającego od u</w:t>
      </w:r>
      <w:r w:rsidRPr="00FD2787">
        <w:rPr>
          <w:rFonts w:asciiTheme="minorHAnsi" w:hAnsiTheme="minorHAnsi" w:cstheme="minorHAnsi"/>
          <w:sz w:val="24"/>
          <w:szCs w:val="24"/>
        </w:rPr>
        <w:t>mowy.</w:t>
      </w:r>
    </w:p>
    <w:p w14:paraId="6F9C464A" w14:textId="77777777" w:rsidR="00025FBA" w:rsidRPr="00D60665" w:rsidRDefault="00025FBA" w:rsidP="00D60665">
      <w:pPr>
        <w:pStyle w:val="Akapitzlist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09142990" w14:textId="7B41C58E" w:rsidR="00205F55" w:rsidRPr="006B790D" w:rsidRDefault="00205F55" w:rsidP="00FE2EF9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6B790D">
        <w:rPr>
          <w:rFonts w:ascii="Calibri" w:hAnsi="Calibri"/>
          <w:b/>
          <w:sz w:val="24"/>
          <w:szCs w:val="24"/>
        </w:rPr>
        <w:t>§ 4</w:t>
      </w:r>
    </w:p>
    <w:p w14:paraId="594184C9" w14:textId="4B5329D5" w:rsidR="00B05AAB" w:rsidRPr="006B790D" w:rsidRDefault="00382D25" w:rsidP="00FE2EF9">
      <w:pPr>
        <w:widowControl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6B790D">
        <w:rPr>
          <w:rFonts w:asciiTheme="minorHAnsi" w:hAnsiTheme="minorHAnsi" w:cstheme="minorHAnsi"/>
          <w:b/>
          <w:sz w:val="24"/>
          <w:szCs w:val="24"/>
        </w:rPr>
        <w:t>Obowiązki S</w:t>
      </w:r>
      <w:r w:rsidR="00B05AAB" w:rsidRPr="006B790D">
        <w:rPr>
          <w:rFonts w:asciiTheme="minorHAnsi" w:hAnsiTheme="minorHAnsi" w:cstheme="minorHAnsi"/>
          <w:b/>
          <w:sz w:val="24"/>
          <w:szCs w:val="24"/>
        </w:rPr>
        <w:t>tron</w:t>
      </w:r>
    </w:p>
    <w:p w14:paraId="49DA8174" w14:textId="60850E08" w:rsidR="008C2532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realizacji umowy przy współpracy z Zamawiającym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i zobowiązuje się do niezwłocznego informowania Zamawiającego o trudnościach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w wykonaniu przedmiotu umowy, w tym w szczególności o zamiarze zaprzestania jej realizacji.</w:t>
      </w:r>
    </w:p>
    <w:p w14:paraId="5EA52E1C" w14:textId="255E0B0F" w:rsidR="00C931D9" w:rsidRPr="006B790D" w:rsidRDefault="00C931D9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w trakcie realizacji umowy jest zobowiązany do uwzględniania zaleceń </w:t>
      </w:r>
      <w:r w:rsidR="006B790D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i uwag Zamawiającego</w:t>
      </w:r>
      <w:r w:rsidR="00B05AAB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co do zakresu wykon</w:t>
      </w:r>
      <w:r w:rsidR="00382D25" w:rsidRPr="006B790D">
        <w:rPr>
          <w:rFonts w:asciiTheme="minorHAnsi" w:hAnsiTheme="minorHAnsi" w:cstheme="minorHAnsi"/>
          <w:color w:val="000000"/>
          <w:sz w:val="24"/>
          <w:szCs w:val="24"/>
        </w:rPr>
        <w:t>ywanej oceny materiałów szkoleniowych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E6C264" w14:textId="7F82AB66" w:rsidR="00C931D9" w:rsidRPr="006B790D" w:rsidRDefault="00A15679" w:rsidP="003208AF">
      <w:pPr>
        <w:pStyle w:val="Akapitzlist"/>
        <w:numPr>
          <w:ilvl w:val="0"/>
          <w:numId w:val="5"/>
        </w:numPr>
        <w:spacing w:line="276" w:lineRule="auto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sz w:val="24"/>
          <w:szCs w:val="24"/>
        </w:rPr>
        <w:t>M</w:t>
      </w:r>
      <w:r w:rsidR="00B05AAB" w:rsidRPr="006B790D">
        <w:rPr>
          <w:rFonts w:asciiTheme="minorHAnsi" w:hAnsiTheme="minorHAnsi" w:cstheme="minorHAnsi"/>
          <w:sz w:val="24"/>
          <w:szCs w:val="24"/>
        </w:rPr>
        <w:t>ateriały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="00B05AAB" w:rsidRPr="006B790D">
        <w:rPr>
          <w:rFonts w:asciiTheme="minorHAnsi" w:hAnsiTheme="minorHAnsi" w:cstheme="minorHAnsi"/>
          <w:sz w:val="24"/>
          <w:szCs w:val="24"/>
        </w:rPr>
        <w:t>szkoleniowe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podlegając</w:t>
      </w:r>
      <w:r w:rsidR="00B05AAB" w:rsidRPr="006B790D">
        <w:rPr>
          <w:rFonts w:asciiTheme="minorHAnsi" w:hAnsiTheme="minorHAnsi" w:cstheme="minorHAnsi"/>
          <w:sz w:val="24"/>
          <w:szCs w:val="24"/>
        </w:rPr>
        <w:t>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ocenie</w:t>
      </w:r>
      <w:r w:rsidRPr="006B790D">
        <w:rPr>
          <w:rFonts w:asciiTheme="minorHAnsi" w:hAnsiTheme="minorHAnsi" w:cstheme="minorHAnsi"/>
          <w:sz w:val="24"/>
          <w:szCs w:val="24"/>
        </w:rPr>
        <w:t xml:space="preserve"> będą przekazywane</w:t>
      </w:r>
      <w:r w:rsidR="00692549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="00382D25" w:rsidRPr="006B790D">
        <w:rPr>
          <w:rFonts w:asciiTheme="minorHAnsi" w:hAnsiTheme="minorHAnsi" w:cstheme="minorHAnsi"/>
          <w:sz w:val="24"/>
          <w:szCs w:val="24"/>
        </w:rPr>
        <w:t xml:space="preserve">Wykonawcy </w:t>
      </w:r>
      <w:r w:rsidR="00B05AAB" w:rsidRPr="006B790D">
        <w:rPr>
          <w:rFonts w:asciiTheme="minorHAnsi" w:hAnsiTheme="minorHAnsi" w:cstheme="minorHAnsi"/>
          <w:sz w:val="24"/>
          <w:szCs w:val="24"/>
        </w:rPr>
        <w:t xml:space="preserve">drogą 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elektroniczną (e-mail) </w:t>
      </w:r>
      <w:r w:rsidR="00360C7D" w:rsidRPr="006B790D">
        <w:rPr>
          <w:rFonts w:asciiTheme="minorHAnsi" w:hAnsiTheme="minorHAnsi" w:cstheme="minorHAnsi"/>
          <w:sz w:val="24"/>
          <w:szCs w:val="24"/>
        </w:rPr>
        <w:t>na adres wskazany w §</w:t>
      </w:r>
      <w:r w:rsidR="00455DF5" w:rsidRPr="006B790D">
        <w:rPr>
          <w:rFonts w:asciiTheme="minorHAnsi" w:hAnsiTheme="minorHAnsi" w:cstheme="minorHAnsi"/>
          <w:sz w:val="24"/>
          <w:szCs w:val="24"/>
        </w:rPr>
        <w:t xml:space="preserve"> 1</w:t>
      </w:r>
      <w:r w:rsidR="008F5A0D" w:rsidRPr="006B790D">
        <w:rPr>
          <w:rFonts w:asciiTheme="minorHAnsi" w:hAnsiTheme="minorHAnsi" w:cstheme="minorHAnsi"/>
          <w:sz w:val="24"/>
          <w:szCs w:val="24"/>
        </w:rPr>
        <w:t>2</w:t>
      </w:r>
      <w:r w:rsidR="00455DF5" w:rsidRPr="006B790D">
        <w:rPr>
          <w:rFonts w:asciiTheme="minorHAnsi" w:hAnsiTheme="minorHAnsi" w:cstheme="minorHAnsi"/>
          <w:sz w:val="24"/>
          <w:szCs w:val="24"/>
        </w:rPr>
        <w:t xml:space="preserve"> ust. 3</w:t>
      </w:r>
      <w:r w:rsidRPr="006B790D">
        <w:rPr>
          <w:rFonts w:asciiTheme="minorHAnsi" w:hAnsiTheme="minorHAnsi" w:cstheme="minorHAnsi"/>
          <w:sz w:val="24"/>
          <w:szCs w:val="24"/>
        </w:rPr>
        <w:t>, a w przypadku braku takiej możliwości w innej formie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, uzgodnionej pomiędzy Stronami, </w:t>
      </w:r>
      <w:r w:rsidRPr="006B790D">
        <w:rPr>
          <w:rFonts w:asciiTheme="minorHAnsi" w:hAnsiTheme="minorHAnsi" w:cstheme="minorHAnsi"/>
          <w:sz w:val="24"/>
          <w:szCs w:val="24"/>
        </w:rPr>
        <w:t>umożliwiającej dokonanie oceny</w:t>
      </w:r>
      <w:r w:rsidR="007A42D3"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BC1E1E" w14:textId="37E56085" w:rsidR="008C2532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Wykonawca dokona oceny każdego z przekazanych materiałów szkoleniowych w terminie do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od dnia ich otrzymania od Zamawiającego.</w:t>
      </w:r>
    </w:p>
    <w:p w14:paraId="27DC29B0" w14:textId="7C68A833" w:rsidR="00CF6265" w:rsidRPr="006B790D" w:rsidRDefault="008C2532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Zamawiający w terminie do </w:t>
      </w:r>
      <w:r w:rsidR="00205F55" w:rsidRPr="006B790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od otrzymania oceny materiałów szkoleniowych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może zgłosić uwagi do oceny</w:t>
      </w:r>
      <w:r w:rsidR="00382D25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w szczególności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jej</w:t>
      </w:r>
      <w:r w:rsidR="00FA113A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B5668" w:rsidRPr="006B790D">
        <w:rPr>
          <w:rFonts w:asciiTheme="minorHAnsi" w:hAnsiTheme="minorHAnsi" w:cstheme="minorHAnsi"/>
          <w:color w:val="000000"/>
          <w:sz w:val="24"/>
          <w:szCs w:val="24"/>
        </w:rPr>
        <w:t>staranności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, stopnia szczegółowości, sposobu sformułowania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uwag lub komentarzy</w:t>
      </w:r>
      <w:r w:rsidR="00205F55" w:rsidRPr="006B79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lub zakresu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podsumowania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dokonanej oceny. W przypadku zgłoszenia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uwag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przez Zamawiającego</w:t>
      </w:r>
      <w:r w:rsidR="00C15ABD" w:rsidRPr="006B79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Wykonawca w terminie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A15679" w:rsidRPr="006B790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dni roboczych zobowiązany jest je uwzględnić i pr</w:t>
      </w:r>
      <w:r w:rsidR="00054CB8" w:rsidRPr="006B790D">
        <w:rPr>
          <w:rFonts w:asciiTheme="minorHAnsi" w:hAnsiTheme="minorHAnsi" w:cstheme="minorHAnsi"/>
          <w:color w:val="000000"/>
          <w:sz w:val="24"/>
          <w:szCs w:val="24"/>
        </w:rPr>
        <w:t>zekazać Zamawiającemu poprawioną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B4B42" w:rsidRPr="006B790D">
        <w:rPr>
          <w:rFonts w:asciiTheme="minorHAnsi" w:hAnsiTheme="minorHAnsi" w:cstheme="minorHAnsi"/>
          <w:color w:val="000000"/>
          <w:sz w:val="24"/>
          <w:szCs w:val="24"/>
        </w:rPr>
        <w:t>ocenę materiału szkoleniowego.</w:t>
      </w:r>
      <w:r w:rsidR="003D4EC2"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74C5B" w:rsidRPr="006B790D">
        <w:rPr>
          <w:rFonts w:asciiTheme="minorHAnsi" w:hAnsiTheme="minorHAnsi" w:cstheme="minorHAnsi"/>
          <w:color w:val="000000"/>
          <w:sz w:val="24"/>
          <w:szCs w:val="24"/>
        </w:rPr>
        <w:t>Zamawiający przewiduje prawo  jednokrotnego wnoszenia uwag lub komentarzy do sposobu oceny materiałów szkoleniowych.</w:t>
      </w:r>
    </w:p>
    <w:p w14:paraId="15D4CA5E" w14:textId="4E6E2CA5" w:rsidR="00382D25" w:rsidRPr="00286D8E" w:rsidRDefault="00FB6311" w:rsidP="003208AF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 w:val="0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Zamawiający przekaże Beneficjentom projektów ocenę materiałów szkoleniowych. </w:t>
      </w:r>
    </w:p>
    <w:p w14:paraId="75B1D6C2" w14:textId="741049DF" w:rsidR="000F2A07" w:rsidRPr="00875C85" w:rsidRDefault="000F2A07" w:rsidP="003208AF">
      <w:pPr>
        <w:pStyle w:val="Akapitzlist"/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contextualSpacing w:val="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sz w:val="24"/>
          <w:szCs w:val="24"/>
        </w:rPr>
        <w:t>Wykonawca będzie również zobowiązany do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 powtórnej </w:t>
      </w:r>
      <w:r w:rsidRPr="006B790D">
        <w:rPr>
          <w:rFonts w:asciiTheme="minorHAnsi" w:hAnsiTheme="minorHAnsi" w:cstheme="minorHAnsi"/>
          <w:sz w:val="24"/>
          <w:szCs w:val="24"/>
        </w:rPr>
        <w:t xml:space="preserve"> weryfikacji materiałów szkoleniowych poprawionych przez Beneficjentów projektów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, zgodnie z uwagami </w:t>
      </w:r>
      <w:r w:rsidR="006B790D">
        <w:rPr>
          <w:rFonts w:asciiTheme="minorHAnsi" w:hAnsiTheme="minorHAnsi" w:cstheme="minorHAnsi"/>
          <w:sz w:val="24"/>
          <w:szCs w:val="24"/>
        </w:rPr>
        <w:br/>
      </w:r>
      <w:r w:rsidR="00FB6311" w:rsidRPr="006B790D">
        <w:rPr>
          <w:rFonts w:asciiTheme="minorHAnsi" w:hAnsiTheme="minorHAnsi" w:cstheme="minorHAnsi"/>
          <w:sz w:val="24"/>
          <w:szCs w:val="24"/>
        </w:rPr>
        <w:t>zawartymi w ocenie, o której jest mowa w ust 6</w:t>
      </w:r>
      <w:r w:rsidR="00274C5B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Pr="006B790D">
        <w:rPr>
          <w:rFonts w:asciiTheme="minorHAnsi" w:hAnsiTheme="minorHAnsi" w:cstheme="minorHAnsi"/>
          <w:sz w:val="24"/>
          <w:szCs w:val="24"/>
        </w:rPr>
        <w:t>. Wykonawca dokona sprawdzenia materiałów w termin</w:t>
      </w:r>
      <w:r w:rsidR="00274C5B" w:rsidRPr="006B790D">
        <w:rPr>
          <w:rFonts w:asciiTheme="minorHAnsi" w:hAnsiTheme="minorHAnsi" w:cstheme="minorHAnsi"/>
          <w:sz w:val="24"/>
          <w:szCs w:val="24"/>
        </w:rPr>
        <w:t>ach i na zasadach jak w ust 3-5.</w:t>
      </w:r>
      <w:r w:rsidR="00CF3506">
        <w:rPr>
          <w:rFonts w:asciiTheme="minorHAnsi" w:hAnsiTheme="minorHAnsi" w:cstheme="minorHAnsi"/>
          <w:sz w:val="24"/>
          <w:szCs w:val="24"/>
        </w:rPr>
        <w:t xml:space="preserve"> </w:t>
      </w:r>
      <w:r w:rsidRPr="006B790D">
        <w:rPr>
          <w:rFonts w:asciiTheme="minorHAnsi" w:hAnsiTheme="minorHAnsi" w:cstheme="minorHAnsi"/>
          <w:sz w:val="24"/>
          <w:szCs w:val="24"/>
        </w:rPr>
        <w:t xml:space="preserve">Wykonawcy nie będzie przysługiwało dodatkowe wynagrodzenie za sprawdzenie materiałów szkoleniowych poprawionych </w:t>
      </w:r>
      <w:r w:rsidR="00C15ABD" w:rsidRPr="006B790D">
        <w:rPr>
          <w:rFonts w:asciiTheme="minorHAnsi" w:hAnsiTheme="minorHAnsi" w:cstheme="minorHAnsi"/>
          <w:sz w:val="24"/>
          <w:szCs w:val="24"/>
        </w:rPr>
        <w:t xml:space="preserve">przez Beneficjentów, </w:t>
      </w:r>
      <w:r w:rsidR="004C0082" w:rsidRPr="006B790D">
        <w:rPr>
          <w:rFonts w:asciiTheme="minorHAnsi" w:hAnsiTheme="minorHAnsi" w:cstheme="minorHAnsi"/>
          <w:sz w:val="24"/>
          <w:szCs w:val="24"/>
        </w:rPr>
        <w:t>z</w:t>
      </w:r>
      <w:r w:rsidRPr="006B790D">
        <w:rPr>
          <w:rFonts w:asciiTheme="minorHAnsi" w:hAnsiTheme="minorHAnsi" w:cstheme="minorHAnsi"/>
          <w:sz w:val="24"/>
          <w:szCs w:val="24"/>
        </w:rPr>
        <w:t xml:space="preserve">godnie z uwagami </w:t>
      </w:r>
      <w:r w:rsidR="004C0082" w:rsidRPr="006B790D">
        <w:rPr>
          <w:rFonts w:asciiTheme="minorHAnsi" w:hAnsiTheme="minorHAnsi" w:cstheme="minorHAnsi"/>
          <w:sz w:val="24"/>
          <w:szCs w:val="24"/>
        </w:rPr>
        <w:t>Wykonawcy</w:t>
      </w:r>
      <w:r w:rsidRPr="006B790D">
        <w:rPr>
          <w:rFonts w:asciiTheme="minorHAnsi" w:hAnsiTheme="minorHAnsi" w:cstheme="minorHAnsi"/>
          <w:sz w:val="24"/>
          <w:szCs w:val="24"/>
        </w:rPr>
        <w:t xml:space="preserve">.  </w:t>
      </w:r>
      <w:r w:rsidR="003D4EC2" w:rsidRPr="006B790D">
        <w:rPr>
          <w:rFonts w:asciiTheme="minorHAnsi" w:hAnsiTheme="minorHAnsi" w:cstheme="minorHAnsi"/>
          <w:sz w:val="24"/>
          <w:szCs w:val="24"/>
        </w:rPr>
        <w:t>Wykonawcy nie będzie przysługiwało wynagrodzenie także w przypadku, gdy nie uwzględni uwag Zamawiającego do oceny materiałów szkoleniowych.</w:t>
      </w:r>
    </w:p>
    <w:p w14:paraId="3726C008" w14:textId="65C0162F" w:rsidR="00001A74" w:rsidRPr="006B790D" w:rsidRDefault="00001A74" w:rsidP="003208AF">
      <w:pPr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>Zamawiający dokona odbioru każdego przekazanego do oceny</w:t>
      </w:r>
      <w:r w:rsidR="00875C85" w:rsidRPr="00875C8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5C85" w:rsidRPr="006B790D">
        <w:rPr>
          <w:rFonts w:asciiTheme="minorHAnsi" w:hAnsiTheme="minorHAnsi" w:cstheme="minorHAnsi"/>
          <w:color w:val="000000"/>
          <w:sz w:val="24"/>
          <w:szCs w:val="24"/>
        </w:rPr>
        <w:t>materiału szkoleniowego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lastRenderedPageBreak/>
        <w:t>po uwzględnieniu przez Wykonawcę  uwag, o których jest mowa w ust 5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75C8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870A573" w14:textId="0125863F" w:rsidR="00001A74" w:rsidRPr="006B790D" w:rsidRDefault="00001A74" w:rsidP="003208AF">
      <w:pPr>
        <w:pStyle w:val="Akapitzlist"/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contextualSpacing w:val="0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Potwierdzeniem </w:t>
      </w:r>
      <w:r w:rsidRPr="006B790D">
        <w:rPr>
          <w:rFonts w:asciiTheme="minorHAnsi" w:hAnsiTheme="minorHAnsi" w:cstheme="minorHAnsi"/>
          <w:sz w:val="24"/>
          <w:szCs w:val="24"/>
        </w:rPr>
        <w:t xml:space="preserve">odbioru będzie podpisany przez Zamawiającego </w:t>
      </w:r>
      <w:r w:rsidR="009151F6">
        <w:rPr>
          <w:rFonts w:asciiTheme="minorHAnsi" w:hAnsiTheme="minorHAnsi" w:cstheme="minorHAnsi"/>
          <w:sz w:val="24"/>
          <w:szCs w:val="24"/>
        </w:rPr>
        <w:t>P</w:t>
      </w:r>
      <w:r w:rsidRPr="006B790D">
        <w:rPr>
          <w:rFonts w:asciiTheme="minorHAnsi" w:hAnsiTheme="minorHAnsi" w:cstheme="minorHAnsi"/>
          <w:sz w:val="24"/>
          <w:szCs w:val="24"/>
        </w:rPr>
        <w:t xml:space="preserve">rotokół odbioru, którego wzór stanowi </w:t>
      </w:r>
      <w:r w:rsidR="009151F6">
        <w:rPr>
          <w:rFonts w:asciiTheme="minorHAnsi" w:hAnsiTheme="minorHAnsi" w:cstheme="minorHAnsi"/>
          <w:sz w:val="24"/>
          <w:szCs w:val="24"/>
        </w:rPr>
        <w:t>Z</w:t>
      </w:r>
      <w:r w:rsidRPr="006B790D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9151F6">
        <w:rPr>
          <w:rFonts w:asciiTheme="minorHAnsi" w:hAnsiTheme="minorHAnsi" w:cstheme="minorHAnsi"/>
          <w:sz w:val="24"/>
          <w:szCs w:val="24"/>
        </w:rPr>
        <w:t>3</w:t>
      </w:r>
      <w:r w:rsidR="009151F6" w:rsidRPr="006B790D">
        <w:rPr>
          <w:rFonts w:asciiTheme="minorHAnsi" w:hAnsiTheme="minorHAnsi" w:cstheme="minorHAnsi"/>
          <w:sz w:val="24"/>
          <w:szCs w:val="24"/>
        </w:rPr>
        <w:t xml:space="preserve"> </w:t>
      </w:r>
      <w:r w:rsidRPr="006B790D">
        <w:rPr>
          <w:rFonts w:asciiTheme="minorHAnsi" w:hAnsiTheme="minorHAnsi" w:cstheme="minorHAnsi"/>
          <w:sz w:val="24"/>
          <w:szCs w:val="24"/>
        </w:rPr>
        <w:t xml:space="preserve">do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 xml:space="preserve">umowy. Protokół zostanie przekazany </w:t>
      </w:r>
      <w:r w:rsidR="00875C85">
        <w:rPr>
          <w:rFonts w:asciiTheme="minorHAnsi" w:hAnsiTheme="minorHAnsi" w:cstheme="minorHAnsi"/>
          <w:sz w:val="24"/>
          <w:szCs w:val="24"/>
        </w:rPr>
        <w:t>Wykonawcy</w:t>
      </w:r>
      <w:r w:rsidRPr="006B790D">
        <w:rPr>
          <w:rFonts w:asciiTheme="minorHAnsi" w:hAnsiTheme="minorHAnsi" w:cstheme="minorHAnsi"/>
          <w:sz w:val="24"/>
          <w:szCs w:val="24"/>
        </w:rPr>
        <w:t xml:space="preserve"> za pomocą poczty elektronicznej jako skan (na adres, który zostanie wskazany przez Wykonawcę zgodnie z § 12 ust. 3). </w:t>
      </w:r>
      <w:r w:rsidRPr="006B790D">
        <w:rPr>
          <w:rFonts w:asciiTheme="minorHAnsi" w:hAnsiTheme="minorHAnsi" w:cstheme="minorHAnsi"/>
          <w:color w:val="000000"/>
          <w:sz w:val="24"/>
          <w:szCs w:val="24"/>
        </w:rPr>
        <w:t>Protokół odbioru będzie podstawą do wystawienia przez Wykonawcę faktury.</w:t>
      </w:r>
    </w:p>
    <w:p w14:paraId="7DAC68BE" w14:textId="10A292AE" w:rsidR="00FE3370" w:rsidRPr="006B790D" w:rsidRDefault="00382D25" w:rsidP="003208AF">
      <w:pPr>
        <w:widowControl w:val="0"/>
        <w:numPr>
          <w:ilvl w:val="0"/>
          <w:numId w:val="5"/>
        </w:numPr>
        <w:adjustRightInd w:val="0"/>
        <w:spacing w:line="276" w:lineRule="auto"/>
        <w:ind w:left="357" w:hanging="357"/>
        <w:textAlignment w:val="baseline"/>
        <w:rPr>
          <w:rFonts w:asciiTheme="minorHAnsi" w:hAnsiTheme="minorHAnsi" w:cstheme="minorHAnsi"/>
          <w:sz w:val="24"/>
          <w:szCs w:val="24"/>
        </w:rPr>
      </w:pPr>
      <w:r w:rsidRPr="006B790D">
        <w:rPr>
          <w:rFonts w:asciiTheme="minorHAnsi" w:hAnsiTheme="minorHAnsi" w:cstheme="minorHAnsi"/>
          <w:color w:val="000000"/>
          <w:sz w:val="24"/>
          <w:szCs w:val="24"/>
        </w:rPr>
        <w:t>Przez dzień roboczy rozumieć należy każdy dzień od poniedziałku do piątku, z wyjątkiem dni ustawowo wolnych od pracy. Jeżeli przy określaniu liczby dni nie wskazano „dzień roboczy", Zamawiający określa w tych zapisach dzień kalendarzowy</w:t>
      </w:r>
      <w:r w:rsidR="00C15ABD" w:rsidRPr="006B790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E3370" w:rsidRPr="006B79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7E6186" w14:textId="77777777" w:rsidR="00FE3370" w:rsidRDefault="00FE3370" w:rsidP="00D6066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263C848" w14:textId="5BE71A17" w:rsidR="007C308B" w:rsidRPr="006B790D" w:rsidRDefault="007C308B" w:rsidP="00D60665">
      <w:pPr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 xml:space="preserve">§ </w:t>
      </w:r>
      <w:r w:rsidR="008F5A0D" w:rsidRPr="006B790D">
        <w:rPr>
          <w:rFonts w:asciiTheme="minorHAnsi" w:hAnsiTheme="minorHAnsi"/>
          <w:b/>
          <w:sz w:val="24"/>
          <w:szCs w:val="24"/>
        </w:rPr>
        <w:t>5</w:t>
      </w:r>
    </w:p>
    <w:p w14:paraId="29076FE3" w14:textId="4516AB24" w:rsidR="00CA249D" w:rsidRPr="009151F6" w:rsidRDefault="00CA249D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eastAsia="x-none"/>
        </w:rPr>
      </w:pPr>
      <w:r w:rsidRPr="009151F6">
        <w:rPr>
          <w:rFonts w:asciiTheme="minorHAnsi" w:hAnsiTheme="minorHAnsi"/>
          <w:b/>
          <w:sz w:val="24"/>
          <w:szCs w:val="24"/>
          <w:lang w:eastAsia="x-none"/>
        </w:rPr>
        <w:t xml:space="preserve">Wynagrodzenie Wykonawcy </w:t>
      </w:r>
    </w:p>
    <w:p w14:paraId="3FBE0825" w14:textId="3E07CE6A" w:rsidR="00ED5BBC" w:rsidRPr="00D36B97" w:rsidRDefault="00ED5BBC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9151F6">
        <w:rPr>
          <w:rFonts w:asciiTheme="minorHAnsi" w:hAnsiTheme="minorHAnsi"/>
          <w:sz w:val="24"/>
          <w:szCs w:val="24"/>
        </w:rPr>
        <w:t xml:space="preserve">Całkowita wartość wypłaconego Wykonawcy wynagrodzenia w ramach niniejszej umowy nie przekroczy …….. (słownie: …….) </w:t>
      </w:r>
      <w:r w:rsidRPr="00D36B97">
        <w:rPr>
          <w:rFonts w:asciiTheme="minorHAnsi" w:hAnsiTheme="minorHAnsi"/>
          <w:b/>
          <w:sz w:val="24"/>
          <w:szCs w:val="24"/>
        </w:rPr>
        <w:t>złotych brutto</w:t>
      </w:r>
      <w:r w:rsidRPr="00D36B97">
        <w:rPr>
          <w:rFonts w:asciiTheme="minorHAnsi" w:hAnsiTheme="minorHAnsi"/>
          <w:sz w:val="24"/>
          <w:szCs w:val="24"/>
        </w:rPr>
        <w:t>.</w:t>
      </w:r>
    </w:p>
    <w:p w14:paraId="09CBDD2A" w14:textId="6B1734ED" w:rsidR="00A26A26" w:rsidRPr="006B790D" w:rsidRDefault="00ED5BBC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Wynagrodzenie należne Wykonawcy będzie wypłacane w częściach</w:t>
      </w:r>
      <w:r w:rsidR="00875C85">
        <w:rPr>
          <w:rFonts w:asciiTheme="minorHAnsi" w:hAnsiTheme="minorHAnsi"/>
          <w:sz w:val="24"/>
          <w:szCs w:val="24"/>
        </w:rPr>
        <w:t>, co kwartał licząc od dnia podpisania umowy</w:t>
      </w:r>
      <w:r w:rsidRPr="006B790D">
        <w:rPr>
          <w:rFonts w:asciiTheme="minorHAnsi" w:hAnsiTheme="minorHAnsi"/>
          <w:sz w:val="24"/>
          <w:szCs w:val="24"/>
        </w:rPr>
        <w:t xml:space="preserve">, </w:t>
      </w:r>
      <w:r w:rsidR="00875C85">
        <w:rPr>
          <w:rFonts w:asciiTheme="minorHAnsi" w:hAnsiTheme="minorHAnsi"/>
          <w:sz w:val="24"/>
          <w:szCs w:val="24"/>
        </w:rPr>
        <w:t xml:space="preserve">jako iloczyn liczby </w:t>
      </w:r>
      <w:r w:rsidRPr="006B790D">
        <w:rPr>
          <w:rFonts w:asciiTheme="minorHAnsi" w:hAnsiTheme="minorHAnsi"/>
          <w:sz w:val="24"/>
          <w:szCs w:val="24"/>
        </w:rPr>
        <w:t>odebrany</w:t>
      </w:r>
      <w:r w:rsidR="00875C85">
        <w:rPr>
          <w:rFonts w:asciiTheme="minorHAnsi" w:hAnsiTheme="minorHAnsi"/>
          <w:sz w:val="24"/>
          <w:szCs w:val="24"/>
        </w:rPr>
        <w:t>ch</w:t>
      </w:r>
      <w:r w:rsidRPr="006B790D">
        <w:rPr>
          <w:rFonts w:asciiTheme="minorHAnsi" w:hAnsiTheme="minorHAnsi"/>
          <w:sz w:val="24"/>
          <w:szCs w:val="24"/>
        </w:rPr>
        <w:t xml:space="preserve"> materiał</w:t>
      </w:r>
      <w:r w:rsidR="00875C85">
        <w:rPr>
          <w:rFonts w:asciiTheme="minorHAnsi" w:hAnsiTheme="minorHAnsi"/>
          <w:sz w:val="24"/>
          <w:szCs w:val="24"/>
        </w:rPr>
        <w:t>ów</w:t>
      </w:r>
      <w:r w:rsidRPr="006B790D">
        <w:rPr>
          <w:rFonts w:asciiTheme="minorHAnsi" w:hAnsiTheme="minorHAnsi"/>
          <w:sz w:val="24"/>
          <w:szCs w:val="24"/>
        </w:rPr>
        <w:t xml:space="preserve"> szkoleniowy</w:t>
      </w:r>
      <w:r w:rsidR="00875C85">
        <w:rPr>
          <w:rFonts w:asciiTheme="minorHAnsi" w:hAnsiTheme="minorHAnsi"/>
          <w:sz w:val="24"/>
          <w:szCs w:val="24"/>
        </w:rPr>
        <w:t xml:space="preserve">ch i </w:t>
      </w:r>
      <w:r w:rsidRPr="006B790D">
        <w:rPr>
          <w:rFonts w:asciiTheme="minorHAnsi" w:hAnsiTheme="minorHAnsi"/>
          <w:sz w:val="24"/>
          <w:szCs w:val="24"/>
        </w:rPr>
        <w:t xml:space="preserve">ceny jednostkowej brutto określonej w </w:t>
      </w:r>
      <w:r w:rsidR="00455DF5" w:rsidRPr="006B790D">
        <w:rPr>
          <w:rFonts w:asciiTheme="minorHAnsi" w:hAnsiTheme="minorHAnsi"/>
          <w:sz w:val="24"/>
          <w:szCs w:val="24"/>
        </w:rPr>
        <w:t>O</w:t>
      </w:r>
      <w:r w:rsidRPr="006B790D">
        <w:rPr>
          <w:rFonts w:asciiTheme="minorHAnsi" w:hAnsiTheme="minorHAnsi"/>
          <w:sz w:val="24"/>
          <w:szCs w:val="24"/>
        </w:rPr>
        <w:t>fercie</w:t>
      </w:r>
      <w:r w:rsidR="003D4EC2" w:rsidRPr="006B790D">
        <w:rPr>
          <w:rFonts w:asciiTheme="minorHAnsi" w:hAnsiTheme="minorHAnsi"/>
          <w:sz w:val="24"/>
          <w:szCs w:val="24"/>
        </w:rPr>
        <w:t xml:space="preserve"> za każdy odebrany materiał</w:t>
      </w:r>
      <w:r w:rsidRPr="006B790D">
        <w:rPr>
          <w:rFonts w:asciiTheme="minorHAnsi" w:hAnsiTheme="minorHAnsi"/>
          <w:sz w:val="24"/>
          <w:szCs w:val="24"/>
        </w:rPr>
        <w:t xml:space="preserve">. </w:t>
      </w:r>
      <w:r w:rsidR="00D36B97" w:rsidRPr="006B790D">
        <w:rPr>
          <w:rFonts w:asciiTheme="minorHAnsi" w:hAnsiTheme="minorHAnsi"/>
          <w:sz w:val="24"/>
          <w:szCs w:val="24"/>
        </w:rPr>
        <w:t xml:space="preserve">Podstawą do wystawienia faktury będzie zatwierdzony przez Zamawiającego </w:t>
      </w:r>
      <w:r w:rsidR="00D36B97">
        <w:rPr>
          <w:rFonts w:asciiTheme="minorHAnsi" w:hAnsiTheme="minorHAnsi"/>
          <w:sz w:val="24"/>
          <w:szCs w:val="24"/>
        </w:rPr>
        <w:t>P</w:t>
      </w:r>
      <w:r w:rsidR="00D36B97" w:rsidRPr="006B790D">
        <w:rPr>
          <w:rFonts w:asciiTheme="minorHAnsi" w:hAnsiTheme="minorHAnsi"/>
          <w:sz w:val="24"/>
          <w:szCs w:val="24"/>
        </w:rPr>
        <w:t xml:space="preserve">rotokół odbioru, o którym mowa w § 4 ust. </w:t>
      </w:r>
      <w:r w:rsidR="00D36B97">
        <w:rPr>
          <w:rFonts w:asciiTheme="minorHAnsi" w:hAnsiTheme="minorHAnsi"/>
          <w:sz w:val="24"/>
          <w:szCs w:val="24"/>
        </w:rPr>
        <w:t>9</w:t>
      </w:r>
      <w:r w:rsidR="00D36B97" w:rsidRPr="006B790D">
        <w:rPr>
          <w:rFonts w:asciiTheme="minorHAnsi" w:hAnsiTheme="minorHAnsi"/>
          <w:sz w:val="24"/>
          <w:szCs w:val="24"/>
        </w:rPr>
        <w:t>.</w:t>
      </w:r>
    </w:p>
    <w:p w14:paraId="4C61B13B" w14:textId="44E936EF" w:rsidR="00ED5BBC" w:rsidRPr="006B790D" w:rsidRDefault="00D36B97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Wynagrodzenie zostanie wypłacone </w:t>
      </w:r>
      <w:r w:rsidR="00316BA5" w:rsidRPr="006B790D">
        <w:rPr>
          <w:rFonts w:asciiTheme="minorHAnsi" w:hAnsiTheme="minorHAnsi"/>
          <w:sz w:val="24"/>
          <w:szCs w:val="24"/>
        </w:rPr>
        <w:t xml:space="preserve"> w terminie </w:t>
      </w:r>
      <w:r w:rsidR="00ED5BBC" w:rsidRPr="006B790D">
        <w:rPr>
          <w:rFonts w:asciiTheme="minorHAnsi" w:hAnsiTheme="minorHAnsi"/>
          <w:sz w:val="24"/>
          <w:szCs w:val="24"/>
        </w:rPr>
        <w:t>14</w:t>
      </w:r>
      <w:r w:rsidR="00316BA5" w:rsidRPr="006B790D">
        <w:rPr>
          <w:rFonts w:asciiTheme="minorHAnsi" w:hAnsiTheme="minorHAnsi"/>
          <w:sz w:val="24"/>
          <w:szCs w:val="24"/>
        </w:rPr>
        <w:t xml:space="preserve"> dni od </w:t>
      </w:r>
      <w:r>
        <w:rPr>
          <w:rFonts w:asciiTheme="minorHAnsi" w:hAnsiTheme="minorHAnsi"/>
          <w:sz w:val="24"/>
          <w:szCs w:val="24"/>
        </w:rPr>
        <w:t>dnia otrzymania przez Zamawiającego</w:t>
      </w:r>
      <w:r w:rsidR="00AF0014" w:rsidRPr="006B790D">
        <w:rPr>
          <w:rFonts w:asciiTheme="minorHAnsi" w:hAnsiTheme="minorHAnsi"/>
          <w:sz w:val="24"/>
          <w:szCs w:val="24"/>
        </w:rPr>
        <w:t xml:space="preserve"> </w:t>
      </w:r>
      <w:r w:rsidR="008B0798" w:rsidRPr="006B790D">
        <w:rPr>
          <w:rFonts w:asciiTheme="minorHAnsi" w:hAnsiTheme="minorHAnsi"/>
          <w:sz w:val="24"/>
          <w:szCs w:val="24"/>
        </w:rPr>
        <w:t>prawidłowo wystawionej</w:t>
      </w:r>
      <w:r w:rsidR="00316BA5" w:rsidRPr="006B790D">
        <w:rPr>
          <w:rFonts w:asciiTheme="minorHAnsi" w:hAnsiTheme="minorHAnsi"/>
          <w:sz w:val="24"/>
          <w:szCs w:val="24"/>
        </w:rPr>
        <w:t xml:space="preserve"> </w:t>
      </w:r>
      <w:r w:rsidR="008B0798" w:rsidRPr="006B790D">
        <w:rPr>
          <w:rFonts w:asciiTheme="minorHAnsi" w:hAnsiTheme="minorHAnsi"/>
          <w:sz w:val="24"/>
          <w:szCs w:val="24"/>
        </w:rPr>
        <w:t>faktury</w:t>
      </w:r>
      <w:r w:rsidR="00ED5BBC" w:rsidRPr="006B790D">
        <w:rPr>
          <w:rFonts w:asciiTheme="minorHAnsi" w:hAnsiTheme="minorHAnsi"/>
          <w:sz w:val="24"/>
          <w:szCs w:val="24"/>
        </w:rPr>
        <w:t xml:space="preserve"> (</w:t>
      </w:r>
      <w:r w:rsidR="00ED5BBC" w:rsidRPr="006B790D">
        <w:rPr>
          <w:rFonts w:asciiTheme="minorHAnsi" w:hAnsi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</w:t>
      </w:r>
      <w:r w:rsidR="00ED5BBC" w:rsidRPr="006B790D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>, na rachunek bankowy Wykonawcy wskazany na fakturze.</w:t>
      </w:r>
      <w:r w:rsidR="00ED5BBC" w:rsidRPr="006B790D">
        <w:rPr>
          <w:rFonts w:asciiTheme="minorHAnsi" w:hAnsiTheme="minorHAnsi"/>
          <w:sz w:val="24"/>
          <w:szCs w:val="24"/>
        </w:rPr>
        <w:t xml:space="preserve"> </w:t>
      </w:r>
    </w:p>
    <w:p w14:paraId="083D7A8E" w14:textId="786F5225" w:rsidR="00ED5BBC" w:rsidRPr="006B790D" w:rsidRDefault="00D36B97" w:rsidP="003208AF">
      <w:pPr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dzień zapłaty przyjmuje się dzień obciążenia rachunku bankowego Zamawiającego.</w:t>
      </w:r>
    </w:p>
    <w:p w14:paraId="559A6D2E" w14:textId="61AF40BD" w:rsidR="00D07AD4" w:rsidRPr="006B790D" w:rsidRDefault="00D07AD4" w:rsidP="003208AF">
      <w:pPr>
        <w:pStyle w:val="Tekstpodstawowywcity3"/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 xml:space="preserve">Płatności dokonuje się w złotych polskich. </w:t>
      </w:r>
    </w:p>
    <w:p w14:paraId="63E35483" w14:textId="59BA15B7" w:rsidR="00D15989" w:rsidRPr="006B790D" w:rsidRDefault="00F36B05" w:rsidP="003208AF">
      <w:pPr>
        <w:pStyle w:val="Tekstpodstawowywcity3"/>
        <w:numPr>
          <w:ilvl w:val="0"/>
          <w:numId w:val="1"/>
        </w:numPr>
        <w:tabs>
          <w:tab w:val="clear" w:pos="717"/>
          <w:tab w:val="num" w:pos="360"/>
        </w:tabs>
        <w:spacing w:line="276" w:lineRule="auto"/>
        <w:ind w:left="36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Faktur</w:t>
      </w:r>
      <w:r w:rsidR="00227380" w:rsidRPr="006B790D">
        <w:rPr>
          <w:rFonts w:asciiTheme="minorHAnsi" w:hAnsiTheme="minorHAnsi"/>
        </w:rPr>
        <w:t>y będą wystawi</w:t>
      </w:r>
      <w:r w:rsidR="00ED5BBC" w:rsidRPr="006B790D">
        <w:rPr>
          <w:rFonts w:asciiTheme="minorHAnsi" w:hAnsiTheme="minorHAnsi"/>
        </w:rPr>
        <w:t>o</w:t>
      </w:r>
      <w:r w:rsidR="00227380" w:rsidRPr="006B790D">
        <w:rPr>
          <w:rFonts w:asciiTheme="minorHAnsi" w:hAnsiTheme="minorHAnsi"/>
        </w:rPr>
        <w:t xml:space="preserve">ne </w:t>
      </w:r>
      <w:r w:rsidRPr="006B790D">
        <w:rPr>
          <w:rFonts w:asciiTheme="minorHAnsi" w:hAnsiTheme="minorHAnsi"/>
        </w:rPr>
        <w:t xml:space="preserve">na: </w:t>
      </w:r>
    </w:p>
    <w:p w14:paraId="3A3F0782" w14:textId="349593E8" w:rsidR="00D15989" w:rsidRPr="006B790D" w:rsidRDefault="00F36B05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 xml:space="preserve">Polska Agencja Rozwoju Przedsiębiorczości </w:t>
      </w:r>
    </w:p>
    <w:p w14:paraId="30515217" w14:textId="592A27CD" w:rsidR="00D15989" w:rsidRPr="006B790D" w:rsidRDefault="00F36B05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ul. Pańska 81/83</w:t>
      </w:r>
      <w:r w:rsidR="004C0082" w:rsidRPr="006B790D">
        <w:rPr>
          <w:rFonts w:asciiTheme="minorHAnsi" w:hAnsiTheme="minorHAnsi"/>
        </w:rPr>
        <w:t xml:space="preserve">, </w:t>
      </w:r>
      <w:r w:rsidR="006814C4">
        <w:rPr>
          <w:rFonts w:asciiTheme="minorHAnsi" w:hAnsiTheme="minorHAnsi"/>
        </w:rPr>
        <w:t>00-834 Warszawa</w:t>
      </w:r>
    </w:p>
    <w:p w14:paraId="6773CA44" w14:textId="1EBC9CE4" w:rsidR="00F36B05" w:rsidRPr="006B790D" w:rsidRDefault="00FF3EF7" w:rsidP="003208AF">
      <w:pPr>
        <w:pStyle w:val="Tekstpodstawowywcity3"/>
        <w:spacing w:line="276" w:lineRule="auto"/>
        <w:ind w:firstLine="0"/>
        <w:jc w:val="left"/>
        <w:rPr>
          <w:rFonts w:asciiTheme="minorHAnsi" w:hAnsiTheme="minorHAnsi"/>
        </w:rPr>
      </w:pPr>
      <w:r w:rsidRPr="006B790D">
        <w:rPr>
          <w:rFonts w:asciiTheme="minorHAnsi" w:hAnsiTheme="minorHAnsi"/>
        </w:rPr>
        <w:t>NIP 526-25-01-444</w:t>
      </w:r>
    </w:p>
    <w:p w14:paraId="4CDA8853" w14:textId="77777777" w:rsidR="00694709" w:rsidRPr="00D60665" w:rsidRDefault="00694709" w:rsidP="00D60665">
      <w:pPr>
        <w:jc w:val="center"/>
        <w:rPr>
          <w:rFonts w:asciiTheme="minorHAnsi" w:hAnsiTheme="minorHAnsi"/>
          <w:sz w:val="22"/>
          <w:szCs w:val="22"/>
        </w:rPr>
      </w:pPr>
    </w:p>
    <w:p w14:paraId="76ACB2D0" w14:textId="4BE0C935" w:rsidR="007C308B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</w:t>
      </w:r>
      <w:r w:rsidR="008F5A0D" w:rsidRPr="006B790D">
        <w:rPr>
          <w:rFonts w:asciiTheme="minorHAnsi" w:hAnsiTheme="minorHAnsi"/>
          <w:b/>
          <w:sz w:val="24"/>
          <w:szCs w:val="24"/>
        </w:rPr>
        <w:t xml:space="preserve"> 6</w:t>
      </w:r>
    </w:p>
    <w:p w14:paraId="5A54CD85" w14:textId="77777777" w:rsidR="009D3031" w:rsidRPr="006B790D" w:rsidRDefault="009D3031" w:rsidP="006B790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Kary umowne</w:t>
      </w:r>
    </w:p>
    <w:p w14:paraId="025D602E" w14:textId="05FB120C" w:rsidR="00AD04AB" w:rsidRPr="006B790D" w:rsidRDefault="00AD04AB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Strony ustalają odpowiedzialność </w:t>
      </w:r>
      <w:r w:rsidR="00A75C6E" w:rsidRPr="006B790D">
        <w:rPr>
          <w:rFonts w:asciiTheme="minorHAnsi" w:hAnsiTheme="minorHAnsi"/>
          <w:sz w:val="24"/>
          <w:szCs w:val="24"/>
        </w:rPr>
        <w:t xml:space="preserve">Wykonawcy </w:t>
      </w:r>
      <w:r w:rsidRPr="006B790D">
        <w:rPr>
          <w:rFonts w:asciiTheme="minorHAnsi" w:hAnsiTheme="minorHAnsi"/>
          <w:sz w:val="24"/>
          <w:szCs w:val="24"/>
        </w:rPr>
        <w:t>za niewykonanie lub nienależyte wykonanie niniejsze</w:t>
      </w:r>
      <w:r w:rsidR="00515E15" w:rsidRPr="006B790D">
        <w:rPr>
          <w:rFonts w:asciiTheme="minorHAnsi" w:hAnsiTheme="minorHAnsi"/>
          <w:sz w:val="24"/>
          <w:szCs w:val="24"/>
        </w:rPr>
        <w:t>j</w:t>
      </w:r>
      <w:r w:rsidRPr="006B790D">
        <w:rPr>
          <w:rFonts w:asciiTheme="minorHAnsi" w:hAnsiTheme="minorHAnsi"/>
          <w:sz w:val="24"/>
          <w:szCs w:val="24"/>
        </w:rPr>
        <w:t xml:space="preserve"> umowy w formie kar umownych</w:t>
      </w:r>
      <w:r w:rsidR="007C43F6" w:rsidRPr="006B790D">
        <w:rPr>
          <w:rFonts w:asciiTheme="minorHAnsi" w:hAnsiTheme="minorHAnsi"/>
          <w:sz w:val="24"/>
          <w:szCs w:val="24"/>
        </w:rPr>
        <w:t>, z zastrzeżeniem ust. 7</w:t>
      </w:r>
      <w:r w:rsidRPr="006B790D">
        <w:rPr>
          <w:rFonts w:asciiTheme="minorHAnsi" w:hAnsiTheme="minorHAnsi"/>
          <w:sz w:val="24"/>
          <w:szCs w:val="24"/>
        </w:rPr>
        <w:t>.</w:t>
      </w:r>
    </w:p>
    <w:p w14:paraId="53840064" w14:textId="7558341C" w:rsidR="00627C85" w:rsidRPr="006B790D" w:rsidRDefault="00DA5553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Zamawiający </w:t>
      </w:r>
      <w:r w:rsidR="00AD04AB" w:rsidRPr="006B790D">
        <w:rPr>
          <w:rFonts w:asciiTheme="minorHAnsi" w:hAnsiTheme="minorHAnsi"/>
          <w:sz w:val="24"/>
          <w:szCs w:val="24"/>
        </w:rPr>
        <w:t xml:space="preserve">naliczy karę umowną </w:t>
      </w:r>
      <w:r w:rsidRPr="006B790D">
        <w:rPr>
          <w:rFonts w:asciiTheme="minorHAnsi" w:hAnsiTheme="minorHAnsi"/>
          <w:sz w:val="24"/>
          <w:szCs w:val="24"/>
        </w:rPr>
        <w:t xml:space="preserve">w </w:t>
      </w:r>
      <w:r w:rsidR="00F509A2">
        <w:rPr>
          <w:rFonts w:asciiTheme="minorHAnsi" w:hAnsiTheme="minorHAnsi"/>
          <w:sz w:val="24"/>
          <w:szCs w:val="24"/>
        </w:rPr>
        <w:t xml:space="preserve">następujących przypadkach i </w:t>
      </w:r>
      <w:r w:rsidRPr="006B790D">
        <w:rPr>
          <w:rFonts w:asciiTheme="minorHAnsi" w:hAnsiTheme="minorHAnsi"/>
          <w:sz w:val="24"/>
          <w:szCs w:val="24"/>
        </w:rPr>
        <w:t>wysokoś</w:t>
      </w:r>
      <w:r w:rsidR="00306B29" w:rsidRPr="006B790D">
        <w:rPr>
          <w:rFonts w:asciiTheme="minorHAnsi" w:hAnsiTheme="minorHAnsi"/>
          <w:sz w:val="24"/>
          <w:szCs w:val="24"/>
        </w:rPr>
        <w:t>ci</w:t>
      </w:r>
      <w:r w:rsidR="00F509A2">
        <w:rPr>
          <w:rFonts w:asciiTheme="minorHAnsi" w:hAnsiTheme="minorHAnsi"/>
          <w:sz w:val="24"/>
          <w:szCs w:val="24"/>
        </w:rPr>
        <w:t>ach</w:t>
      </w:r>
      <w:r w:rsidR="00627C85" w:rsidRPr="006B790D">
        <w:rPr>
          <w:rFonts w:asciiTheme="minorHAnsi" w:hAnsiTheme="minorHAnsi"/>
          <w:sz w:val="24"/>
          <w:szCs w:val="24"/>
        </w:rPr>
        <w:t>:</w:t>
      </w:r>
    </w:p>
    <w:p w14:paraId="63A2C5EA" w14:textId="55B29CEA" w:rsidR="003558AB" w:rsidRDefault="00306B29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0,5</w:t>
      </w:r>
      <w:r w:rsidR="0053687F" w:rsidRPr="006B790D">
        <w:rPr>
          <w:rFonts w:asciiTheme="minorHAnsi" w:hAnsiTheme="minorHAnsi"/>
          <w:sz w:val="24"/>
          <w:szCs w:val="24"/>
        </w:rPr>
        <w:t xml:space="preserve">% </w:t>
      </w:r>
      <w:r w:rsidR="00ED5BBC" w:rsidRPr="006B790D">
        <w:rPr>
          <w:rFonts w:asciiTheme="minorHAnsi" w:hAnsiTheme="minorHAnsi"/>
          <w:sz w:val="24"/>
          <w:szCs w:val="24"/>
        </w:rPr>
        <w:t xml:space="preserve">ceny jednostkowej brutto określonej w </w:t>
      </w:r>
      <w:r w:rsidR="00455DF5" w:rsidRPr="006B790D">
        <w:rPr>
          <w:rFonts w:asciiTheme="minorHAnsi" w:hAnsiTheme="minorHAnsi"/>
          <w:sz w:val="24"/>
          <w:szCs w:val="24"/>
        </w:rPr>
        <w:t>O</w:t>
      </w:r>
      <w:r w:rsidR="00ED5BBC" w:rsidRPr="006B790D">
        <w:rPr>
          <w:rFonts w:asciiTheme="minorHAnsi" w:hAnsiTheme="minorHAnsi"/>
          <w:sz w:val="24"/>
          <w:szCs w:val="24"/>
        </w:rPr>
        <w:t>fercie</w:t>
      </w:r>
      <w:r w:rsidR="00DA5553" w:rsidRPr="006B790D">
        <w:rPr>
          <w:rFonts w:asciiTheme="minorHAnsi" w:hAnsiTheme="minorHAnsi"/>
          <w:sz w:val="24"/>
          <w:szCs w:val="24"/>
        </w:rPr>
        <w:t xml:space="preserve"> za każdy dzień </w:t>
      </w:r>
      <w:r w:rsidR="0092686E">
        <w:rPr>
          <w:rFonts w:asciiTheme="minorHAnsi" w:hAnsiTheme="minorHAnsi"/>
          <w:sz w:val="24"/>
          <w:szCs w:val="24"/>
        </w:rPr>
        <w:t xml:space="preserve">roboczy </w:t>
      </w:r>
      <w:r w:rsidR="00AD04AB" w:rsidRPr="006B790D">
        <w:rPr>
          <w:rFonts w:asciiTheme="minorHAnsi" w:hAnsiTheme="minorHAnsi"/>
          <w:sz w:val="24"/>
          <w:szCs w:val="24"/>
        </w:rPr>
        <w:t xml:space="preserve">opóźnienia </w:t>
      </w:r>
      <w:r w:rsidR="00A75C6E" w:rsidRPr="006B790D">
        <w:rPr>
          <w:rFonts w:asciiTheme="minorHAnsi" w:hAnsiTheme="minorHAnsi"/>
          <w:sz w:val="24"/>
          <w:szCs w:val="24"/>
        </w:rPr>
        <w:t>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A75C6E" w:rsidRPr="006B790D">
        <w:rPr>
          <w:rFonts w:asciiTheme="minorHAnsi" w:hAnsiTheme="minorHAnsi"/>
          <w:sz w:val="24"/>
          <w:szCs w:val="24"/>
        </w:rPr>
        <w:t>dostarczeniu rezultatów prac</w:t>
      </w:r>
      <w:r w:rsidR="00F70E89">
        <w:rPr>
          <w:rFonts w:asciiTheme="minorHAnsi" w:hAnsiTheme="minorHAnsi"/>
          <w:sz w:val="24"/>
          <w:szCs w:val="24"/>
        </w:rPr>
        <w:t xml:space="preserve">, </w:t>
      </w:r>
      <w:r w:rsidR="00494C9D" w:rsidRPr="006B790D">
        <w:rPr>
          <w:rFonts w:asciiTheme="minorHAnsi" w:hAnsiTheme="minorHAnsi"/>
          <w:sz w:val="24"/>
          <w:szCs w:val="24"/>
        </w:rPr>
        <w:t xml:space="preserve">o których jest mowa w § 4 ust 5 oraz ust </w:t>
      </w:r>
      <w:r w:rsidR="00CF3506">
        <w:rPr>
          <w:rFonts w:asciiTheme="minorHAnsi" w:hAnsiTheme="minorHAnsi"/>
          <w:sz w:val="24"/>
          <w:szCs w:val="24"/>
        </w:rPr>
        <w:t>8</w:t>
      </w:r>
      <w:r w:rsidR="00F70E89">
        <w:rPr>
          <w:rFonts w:asciiTheme="minorHAnsi" w:hAnsiTheme="minorHAnsi"/>
          <w:sz w:val="24"/>
          <w:szCs w:val="24"/>
        </w:rPr>
        <w:t>;</w:t>
      </w:r>
    </w:p>
    <w:p w14:paraId="533F77A9" w14:textId="34D13164" w:rsidR="00AD04AB" w:rsidRPr="006B790D" w:rsidRDefault="00F70E89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 xml:space="preserve">0,5% ceny jednostkowej brutto określonej w Ofercie za każdy </w:t>
      </w:r>
      <w:r>
        <w:rPr>
          <w:rFonts w:asciiTheme="minorHAnsi" w:hAnsiTheme="minorHAnsi"/>
          <w:sz w:val="24"/>
          <w:szCs w:val="24"/>
        </w:rPr>
        <w:t xml:space="preserve">dzień </w:t>
      </w:r>
      <w:r w:rsidR="0092686E">
        <w:rPr>
          <w:rFonts w:asciiTheme="minorHAnsi" w:hAnsiTheme="minorHAnsi"/>
          <w:sz w:val="24"/>
          <w:szCs w:val="24"/>
        </w:rPr>
        <w:t xml:space="preserve">roboczy </w:t>
      </w:r>
      <w:r w:rsidR="00A75C6E" w:rsidRPr="006B790D">
        <w:rPr>
          <w:rFonts w:asciiTheme="minorHAnsi" w:hAnsiTheme="minorHAnsi"/>
          <w:sz w:val="24"/>
          <w:szCs w:val="24"/>
        </w:rPr>
        <w:t>opóźnienia w uwzględnieniu uwag Zamawiającego</w:t>
      </w:r>
      <w:r w:rsidR="00C55370" w:rsidRPr="006B790D">
        <w:rPr>
          <w:rFonts w:asciiTheme="minorHAnsi" w:hAnsiTheme="minorHAnsi"/>
          <w:sz w:val="24"/>
          <w:szCs w:val="24"/>
        </w:rPr>
        <w:t xml:space="preserve"> </w:t>
      </w:r>
      <w:r w:rsidR="00A75C6E" w:rsidRPr="006B790D">
        <w:rPr>
          <w:rFonts w:asciiTheme="minorHAnsi" w:hAnsiTheme="minorHAnsi"/>
          <w:sz w:val="24"/>
          <w:szCs w:val="24"/>
        </w:rPr>
        <w:t>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A75C6E" w:rsidRPr="006B790D">
        <w:rPr>
          <w:rFonts w:asciiTheme="minorHAnsi" w:hAnsiTheme="minorHAnsi"/>
          <w:sz w:val="24"/>
          <w:szCs w:val="24"/>
        </w:rPr>
        <w:t>stosunku do terminów</w:t>
      </w:r>
      <w:r w:rsidR="0094090A" w:rsidRPr="006B790D">
        <w:rPr>
          <w:rFonts w:asciiTheme="minorHAnsi" w:hAnsiTheme="minorHAnsi"/>
          <w:sz w:val="24"/>
          <w:szCs w:val="24"/>
        </w:rPr>
        <w:t>,</w:t>
      </w:r>
      <w:r w:rsidR="00A75C6E" w:rsidRPr="006B790D">
        <w:rPr>
          <w:rFonts w:asciiTheme="minorHAnsi" w:hAnsiTheme="minorHAnsi"/>
          <w:sz w:val="24"/>
          <w:szCs w:val="24"/>
        </w:rPr>
        <w:t xml:space="preserve"> o który</w:t>
      </w:r>
      <w:r w:rsidR="0094090A" w:rsidRPr="006B790D">
        <w:rPr>
          <w:rFonts w:asciiTheme="minorHAnsi" w:hAnsiTheme="minorHAnsi"/>
          <w:sz w:val="24"/>
          <w:szCs w:val="24"/>
        </w:rPr>
        <w:t>ch</w:t>
      </w:r>
      <w:r w:rsidR="00A75C6E" w:rsidRPr="006B790D">
        <w:rPr>
          <w:rFonts w:asciiTheme="minorHAnsi" w:hAnsiTheme="minorHAnsi"/>
          <w:sz w:val="24"/>
          <w:szCs w:val="24"/>
        </w:rPr>
        <w:t xml:space="preserve"> mowa w § </w:t>
      </w:r>
      <w:r w:rsidR="00FF3EF7" w:rsidRPr="006B790D">
        <w:rPr>
          <w:rFonts w:asciiTheme="minorHAnsi" w:hAnsiTheme="minorHAnsi"/>
          <w:sz w:val="24"/>
          <w:szCs w:val="24"/>
        </w:rPr>
        <w:t>4</w:t>
      </w:r>
      <w:r w:rsidR="009D3031" w:rsidRPr="006B790D">
        <w:rPr>
          <w:rFonts w:asciiTheme="minorHAnsi" w:hAnsiTheme="minorHAnsi"/>
          <w:sz w:val="24"/>
          <w:szCs w:val="24"/>
        </w:rPr>
        <w:t xml:space="preserve"> ust. </w:t>
      </w:r>
      <w:r w:rsidR="00C55370" w:rsidRPr="006B790D">
        <w:rPr>
          <w:rFonts w:asciiTheme="minorHAnsi" w:hAnsiTheme="minorHAnsi"/>
          <w:sz w:val="24"/>
          <w:szCs w:val="24"/>
        </w:rPr>
        <w:t>4</w:t>
      </w:r>
      <w:r w:rsidR="009D3031" w:rsidRPr="006B790D">
        <w:rPr>
          <w:rFonts w:asciiTheme="minorHAnsi" w:hAnsiTheme="minorHAnsi"/>
          <w:sz w:val="24"/>
          <w:szCs w:val="24"/>
        </w:rPr>
        <w:t>-</w:t>
      </w:r>
      <w:r w:rsidR="00494C9D" w:rsidRPr="006B790D">
        <w:rPr>
          <w:rFonts w:asciiTheme="minorHAnsi" w:hAnsiTheme="minorHAnsi"/>
          <w:sz w:val="24"/>
          <w:szCs w:val="24"/>
        </w:rPr>
        <w:t>5</w:t>
      </w:r>
      <w:r w:rsidR="00ED5BBC" w:rsidRPr="006B790D">
        <w:rPr>
          <w:rFonts w:asciiTheme="minorHAnsi" w:hAnsiTheme="minorHAnsi"/>
          <w:sz w:val="24"/>
          <w:szCs w:val="24"/>
        </w:rPr>
        <w:t>;</w:t>
      </w:r>
    </w:p>
    <w:p w14:paraId="0BB78418" w14:textId="4AF7497A" w:rsidR="00C55370" w:rsidRPr="006B790D" w:rsidRDefault="00D15989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1</w:t>
      </w:r>
      <w:r w:rsidR="00627C85" w:rsidRPr="006B790D">
        <w:rPr>
          <w:rFonts w:asciiTheme="minorHAnsi" w:hAnsiTheme="minorHAnsi"/>
          <w:sz w:val="24"/>
          <w:szCs w:val="24"/>
        </w:rPr>
        <w:t xml:space="preserve">5 %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="00627C85" w:rsidRPr="006B790D">
        <w:rPr>
          <w:rFonts w:asciiTheme="minorHAnsi" w:hAnsiTheme="minorHAnsi"/>
          <w:sz w:val="24"/>
          <w:szCs w:val="24"/>
        </w:rPr>
        <w:t xml:space="preserve"> ust. </w:t>
      </w:r>
      <w:r w:rsidR="00C55370" w:rsidRPr="006B790D">
        <w:rPr>
          <w:rFonts w:asciiTheme="minorHAnsi" w:hAnsiTheme="minorHAnsi"/>
          <w:sz w:val="24"/>
          <w:szCs w:val="24"/>
        </w:rPr>
        <w:t>1</w:t>
      </w:r>
      <w:r w:rsidRPr="006B790D">
        <w:rPr>
          <w:rFonts w:asciiTheme="minorHAnsi" w:hAnsiTheme="minorHAnsi"/>
          <w:sz w:val="24"/>
          <w:szCs w:val="24"/>
        </w:rPr>
        <w:t xml:space="preserve">, w razie niewykonania lub </w:t>
      </w:r>
      <w:r w:rsidR="00627C85" w:rsidRPr="006B790D">
        <w:rPr>
          <w:rFonts w:asciiTheme="minorHAnsi" w:hAnsiTheme="minorHAnsi"/>
          <w:sz w:val="24"/>
          <w:szCs w:val="24"/>
        </w:rPr>
        <w:t xml:space="preserve"> nienależytego wykonania przedmiotu um</w:t>
      </w:r>
      <w:r w:rsidRPr="006B790D">
        <w:rPr>
          <w:rFonts w:asciiTheme="minorHAnsi" w:hAnsiTheme="minorHAnsi"/>
          <w:sz w:val="24"/>
          <w:szCs w:val="24"/>
        </w:rPr>
        <w:t>owy, o którym mowa w § 1 ust. 1</w:t>
      </w:r>
      <w:r w:rsidR="00FF3EF7" w:rsidRPr="006B790D">
        <w:rPr>
          <w:rFonts w:asciiTheme="minorHAnsi" w:hAnsiTheme="minorHAnsi"/>
          <w:sz w:val="24"/>
          <w:szCs w:val="24"/>
        </w:rPr>
        <w:t>;</w:t>
      </w:r>
    </w:p>
    <w:p w14:paraId="78574C8B" w14:textId="79BD9314" w:rsidR="0027411C" w:rsidRPr="006B790D" w:rsidRDefault="00724CA2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5</w:t>
      </w:r>
      <w:r w:rsidR="0027411C" w:rsidRPr="006B790D">
        <w:rPr>
          <w:rFonts w:asciiTheme="minorHAnsi" w:hAnsiTheme="minorHAnsi"/>
          <w:sz w:val="24"/>
          <w:szCs w:val="24"/>
        </w:rPr>
        <w:t xml:space="preserve">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="0027411C"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="0027411C" w:rsidRPr="006B790D">
        <w:rPr>
          <w:rFonts w:asciiTheme="minorHAnsi" w:hAnsiTheme="minorHAnsi"/>
          <w:sz w:val="24"/>
          <w:szCs w:val="24"/>
        </w:rPr>
        <w:t xml:space="preserve"> w przypadku utraty, zniekształcenia lub ujawnienia nieupoważnionym osobom trzecim jakichkolwiek danych pozyskanych przy wykonywaniu </w:t>
      </w:r>
      <w:r w:rsidR="00FF3EF7" w:rsidRPr="006B790D">
        <w:rPr>
          <w:rFonts w:asciiTheme="minorHAnsi" w:hAnsiTheme="minorHAnsi"/>
          <w:sz w:val="24"/>
          <w:szCs w:val="24"/>
        </w:rPr>
        <w:t>u</w:t>
      </w:r>
      <w:r w:rsidR="0027411C" w:rsidRPr="006B790D">
        <w:rPr>
          <w:rFonts w:asciiTheme="minorHAnsi" w:hAnsiTheme="minorHAnsi"/>
          <w:sz w:val="24"/>
          <w:szCs w:val="24"/>
        </w:rPr>
        <w:t>mowy, w tym Informacji Poufnych, a także w przypadku ich wykorzystania w</w:t>
      </w:r>
      <w:r w:rsidR="007C43F6" w:rsidRPr="006B790D">
        <w:rPr>
          <w:rFonts w:asciiTheme="minorHAnsi" w:hAnsiTheme="minorHAnsi"/>
          <w:sz w:val="24"/>
          <w:szCs w:val="24"/>
        </w:rPr>
        <w:t> </w:t>
      </w:r>
      <w:r w:rsidR="0027411C" w:rsidRPr="006B790D">
        <w:rPr>
          <w:rFonts w:asciiTheme="minorHAnsi" w:hAnsiTheme="minorHAnsi"/>
          <w:sz w:val="24"/>
          <w:szCs w:val="24"/>
        </w:rPr>
        <w:t>ce</w:t>
      </w:r>
      <w:r w:rsidR="00FF3EF7" w:rsidRPr="006B790D">
        <w:rPr>
          <w:rFonts w:asciiTheme="minorHAnsi" w:hAnsiTheme="minorHAnsi"/>
          <w:sz w:val="24"/>
          <w:szCs w:val="24"/>
        </w:rPr>
        <w:t xml:space="preserve">lach innych niż wykonanie </w:t>
      </w:r>
      <w:r w:rsidR="001164AB" w:rsidRPr="006B790D">
        <w:rPr>
          <w:rFonts w:asciiTheme="minorHAnsi" w:hAnsiTheme="minorHAnsi"/>
          <w:sz w:val="24"/>
          <w:szCs w:val="24"/>
        </w:rPr>
        <w:t>umowy</w:t>
      </w:r>
      <w:r w:rsidR="007C43F6" w:rsidRPr="006B790D">
        <w:rPr>
          <w:rFonts w:asciiTheme="minorHAnsi" w:hAnsiTheme="minorHAnsi"/>
          <w:sz w:val="24"/>
          <w:szCs w:val="24"/>
        </w:rPr>
        <w:t>, za każdy przypadek naruszenia</w:t>
      </w:r>
      <w:r w:rsidR="00FF3EF7" w:rsidRPr="006B790D">
        <w:rPr>
          <w:rFonts w:asciiTheme="minorHAnsi" w:hAnsiTheme="minorHAnsi"/>
          <w:sz w:val="24"/>
          <w:szCs w:val="24"/>
        </w:rPr>
        <w:t>;</w:t>
      </w:r>
    </w:p>
    <w:p w14:paraId="48207110" w14:textId="07E89E30" w:rsidR="0027411C" w:rsidRPr="006B790D" w:rsidRDefault="0027411C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5%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Pr="006B790D">
        <w:rPr>
          <w:rFonts w:asciiTheme="minorHAnsi" w:hAnsiTheme="minorHAnsi"/>
          <w:sz w:val="24"/>
          <w:szCs w:val="24"/>
        </w:rPr>
        <w:t xml:space="preserve">, w przypadku posługiwania się podczas realizacji </w:t>
      </w:r>
      <w:r w:rsidR="00724CA2" w:rsidRPr="006B790D">
        <w:rPr>
          <w:rFonts w:asciiTheme="minorHAnsi" w:hAnsiTheme="minorHAnsi"/>
          <w:sz w:val="24"/>
          <w:szCs w:val="24"/>
        </w:rPr>
        <w:t>u</w:t>
      </w:r>
      <w:r w:rsidRPr="006B790D">
        <w:rPr>
          <w:rFonts w:asciiTheme="minorHAnsi" w:hAnsiTheme="minorHAnsi"/>
          <w:sz w:val="24"/>
          <w:szCs w:val="24"/>
        </w:rPr>
        <w:t xml:space="preserve">mowy inną osobą, niż </w:t>
      </w:r>
      <w:r w:rsidR="00724CA2" w:rsidRPr="006B790D">
        <w:rPr>
          <w:rFonts w:asciiTheme="minorHAnsi" w:hAnsiTheme="minorHAnsi"/>
          <w:sz w:val="24"/>
          <w:szCs w:val="24"/>
        </w:rPr>
        <w:t xml:space="preserve">wskazana w Ofercie, </w:t>
      </w:r>
      <w:r w:rsidRPr="006B790D">
        <w:rPr>
          <w:rFonts w:asciiTheme="minorHAnsi" w:hAnsiTheme="minorHAnsi"/>
          <w:sz w:val="24"/>
          <w:szCs w:val="24"/>
        </w:rPr>
        <w:t>bądź w przypadku zmiany osoby</w:t>
      </w:r>
      <w:r w:rsidR="00724CA2" w:rsidRPr="006B790D">
        <w:rPr>
          <w:rFonts w:asciiTheme="minorHAnsi" w:hAnsiTheme="minorHAnsi"/>
          <w:sz w:val="24"/>
          <w:szCs w:val="24"/>
        </w:rPr>
        <w:t xml:space="preserve"> </w:t>
      </w:r>
      <w:r w:rsidR="00455DF5" w:rsidRPr="006B790D">
        <w:rPr>
          <w:rFonts w:asciiTheme="minorHAnsi" w:hAnsiTheme="minorHAnsi"/>
          <w:sz w:val="24"/>
          <w:szCs w:val="24"/>
        </w:rPr>
        <w:t>wskazanej</w:t>
      </w:r>
      <w:r w:rsidR="00724CA2" w:rsidRPr="006B790D">
        <w:rPr>
          <w:rFonts w:asciiTheme="minorHAnsi" w:hAnsiTheme="minorHAnsi"/>
          <w:sz w:val="24"/>
          <w:szCs w:val="24"/>
        </w:rPr>
        <w:t xml:space="preserve"> w Ofercie</w:t>
      </w:r>
      <w:r w:rsidRPr="006B790D">
        <w:rPr>
          <w:rFonts w:asciiTheme="minorHAnsi" w:hAnsiTheme="minorHAnsi"/>
          <w:sz w:val="24"/>
          <w:szCs w:val="24"/>
        </w:rPr>
        <w:t xml:space="preserve"> i  niepoinformowaniu o tym Zamawiającego</w:t>
      </w:r>
      <w:r w:rsidR="007C43F6" w:rsidRPr="006B790D">
        <w:rPr>
          <w:rFonts w:asciiTheme="minorHAnsi" w:hAnsiTheme="minorHAnsi"/>
          <w:sz w:val="24"/>
          <w:szCs w:val="24"/>
        </w:rPr>
        <w:t xml:space="preserve"> lub nieuzyskaniu jego zgody na zmianę</w:t>
      </w:r>
      <w:r w:rsidRPr="006B790D">
        <w:rPr>
          <w:rFonts w:asciiTheme="minorHAnsi" w:hAnsiTheme="minorHAnsi"/>
          <w:sz w:val="24"/>
          <w:szCs w:val="24"/>
        </w:rPr>
        <w:t>. Niezależnie od nałożonej kary, wszelkie czynności podjęte przez nieuprawnioną osobę, muszą zostać ponowione, przez osobę/osoby zaakceptowane przez Zamawiającego,</w:t>
      </w:r>
      <w:r w:rsidR="00FF3EF7" w:rsidRPr="006B790D">
        <w:rPr>
          <w:rFonts w:asciiTheme="minorHAnsi" w:hAnsiTheme="minorHAnsi"/>
          <w:sz w:val="24"/>
          <w:szCs w:val="24"/>
        </w:rPr>
        <w:t xml:space="preserve"> bez dodatkowego wynagrodzenia;</w:t>
      </w:r>
    </w:p>
    <w:p w14:paraId="539A6EBC" w14:textId="3C9F613F" w:rsidR="00FF3EF7" w:rsidRPr="006B790D" w:rsidRDefault="00FF3EF7" w:rsidP="00EC27B3">
      <w:pPr>
        <w:pStyle w:val="Akapitzlist"/>
        <w:numPr>
          <w:ilvl w:val="1"/>
          <w:numId w:val="12"/>
        </w:numPr>
        <w:spacing w:line="276" w:lineRule="auto"/>
        <w:ind w:left="851" w:hanging="425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w przypadku innego niż powyżej nienależytego wykonania umowy -  każdorazowo </w:t>
      </w:r>
      <w:r w:rsidRPr="006B790D">
        <w:rPr>
          <w:rFonts w:asciiTheme="minorHAnsi" w:hAnsiTheme="minorHAnsi"/>
          <w:sz w:val="24"/>
          <w:szCs w:val="24"/>
        </w:rPr>
        <w:br/>
        <w:t xml:space="preserve">w wysokości 0,5% wynagrodzenia brutto, o którym mowa w §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1.</w:t>
      </w:r>
    </w:p>
    <w:p w14:paraId="44DE7C04" w14:textId="185435B6" w:rsidR="008A1373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Kary umowne mogą podlegać łączeniu.</w:t>
      </w:r>
    </w:p>
    <w:p w14:paraId="4B94FD23" w14:textId="658BA3BD" w:rsidR="00771A97" w:rsidRPr="006B790D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kary umowne zostanie wystawiona przez Zamawiającego nota obciążeniowa.</w:t>
      </w:r>
    </w:p>
    <w:p w14:paraId="5EB43965" w14:textId="39BCF3BD" w:rsidR="0027411C" w:rsidRPr="006B790D" w:rsidRDefault="00771A97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Termin zapłaty kar umownych </w:t>
      </w:r>
      <w:r w:rsidRPr="00344097">
        <w:rPr>
          <w:rFonts w:ascii="Calibri" w:hAnsi="Calibri" w:cs="Calibri"/>
          <w:sz w:val="24"/>
          <w:szCs w:val="24"/>
        </w:rPr>
        <w:t>to 7 dni od dnia doręczenia noty Wykonawcy</w:t>
      </w:r>
      <w:r>
        <w:rPr>
          <w:rFonts w:ascii="Calibri" w:hAnsi="Calibri" w:cs="Calibri"/>
          <w:sz w:val="24"/>
          <w:szCs w:val="24"/>
        </w:rPr>
        <w:t>,</w:t>
      </w:r>
      <w:r w:rsidRPr="00344097">
        <w:rPr>
          <w:rFonts w:ascii="Calibri" w:hAnsi="Calibri" w:cs="Calibri"/>
          <w:sz w:val="24"/>
          <w:szCs w:val="24"/>
        </w:rPr>
        <w:t xml:space="preserve"> o ile inny termin nie został wskazany w nocie obciążeniowej. Doręczenie może odbyć się za pośrednictwem operatora pocztowego, kuriera, osobiście</w:t>
      </w:r>
      <w:r>
        <w:rPr>
          <w:rFonts w:ascii="Calibri" w:hAnsi="Calibri" w:cs="Calibri"/>
          <w:sz w:val="24"/>
          <w:szCs w:val="24"/>
        </w:rPr>
        <w:t xml:space="preserve"> lub</w:t>
      </w:r>
      <w:r w:rsidRPr="00344097">
        <w:rPr>
          <w:rFonts w:ascii="Calibri" w:hAnsi="Calibri" w:cs="Calibri"/>
          <w:sz w:val="24"/>
          <w:szCs w:val="24"/>
        </w:rPr>
        <w:t xml:space="preserve"> za pośrednictwem poczty elektronicznej</w:t>
      </w:r>
      <w:r>
        <w:rPr>
          <w:rFonts w:ascii="Calibri" w:hAnsi="Calibri" w:cs="Calibri"/>
          <w:sz w:val="24"/>
          <w:szCs w:val="24"/>
        </w:rPr>
        <w:t xml:space="preserve">, na adresy wskazane </w:t>
      </w:r>
      <w:r w:rsidRPr="00011394">
        <w:rPr>
          <w:rFonts w:ascii="Calibri" w:hAnsi="Calibri" w:cs="Calibri"/>
          <w:sz w:val="24"/>
          <w:szCs w:val="24"/>
        </w:rPr>
        <w:t xml:space="preserve">w </w:t>
      </w:r>
      <w:r w:rsidRPr="00344097">
        <w:rPr>
          <w:rFonts w:ascii="Calibri" w:hAnsi="Calibri" w:cs="Calibri"/>
          <w:sz w:val="24"/>
          <w:szCs w:val="24"/>
        </w:rPr>
        <w:t xml:space="preserve">§ 12 </w:t>
      </w:r>
      <w:r>
        <w:rPr>
          <w:rFonts w:ascii="Calibri" w:hAnsi="Calibri" w:cs="Calibri"/>
          <w:sz w:val="24"/>
          <w:szCs w:val="24"/>
        </w:rPr>
        <w:t>ust. 3 i 4</w:t>
      </w:r>
      <w:r w:rsidR="00FF3EF7" w:rsidRPr="006B790D">
        <w:rPr>
          <w:rFonts w:asciiTheme="minorHAnsi" w:hAnsiTheme="minorHAnsi"/>
          <w:sz w:val="24"/>
          <w:szCs w:val="24"/>
        </w:rPr>
        <w:t>.</w:t>
      </w:r>
      <w:r w:rsidR="0027411C" w:rsidRPr="006B790D">
        <w:rPr>
          <w:rFonts w:asciiTheme="minorHAnsi" w:hAnsiTheme="minorHAnsi"/>
          <w:sz w:val="24"/>
          <w:szCs w:val="24"/>
        </w:rPr>
        <w:t xml:space="preserve"> </w:t>
      </w:r>
    </w:p>
    <w:p w14:paraId="430ABE45" w14:textId="3B54A15D" w:rsidR="0027411C" w:rsidRPr="006B790D" w:rsidRDefault="0027411C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przypadku pokrycia kar umownych z wynagrodzenia Wykonawcy</w:t>
      </w:r>
      <w:r w:rsidR="00771A97">
        <w:rPr>
          <w:rFonts w:asciiTheme="minorHAnsi" w:hAnsiTheme="minorHAnsi"/>
          <w:sz w:val="24"/>
          <w:szCs w:val="24"/>
        </w:rPr>
        <w:t>,</w:t>
      </w:r>
      <w:r w:rsidRPr="006B790D">
        <w:rPr>
          <w:rFonts w:asciiTheme="minorHAnsi" w:hAnsiTheme="minorHAnsi"/>
          <w:sz w:val="24"/>
          <w:szCs w:val="24"/>
        </w:rPr>
        <w:t xml:space="preserve"> do potrącenia dojdzie po upływie terminu wskazanego w nocie obciążeniowej przewidzianego na zapłatę kary umownej,</w:t>
      </w:r>
      <w:r w:rsidR="00771A97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 xml:space="preserve">a jeżeli termin ten nie zostałby oznaczony w nocie obciążeniowej, w terminie 7 dni od dnia otrzymania noty obciążeniowej. Wykonawca wyraża zgodę na potrącenie należności z tytułu kar umownych z wynagrodzenia, o którym mowa </w:t>
      </w:r>
      <w:r w:rsidR="008E2CEA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w §</w:t>
      </w:r>
      <w:r w:rsidR="00FF3EF7" w:rsidRPr="006B790D">
        <w:rPr>
          <w:rFonts w:asciiTheme="minorHAnsi" w:hAnsiTheme="minorHAnsi"/>
          <w:sz w:val="24"/>
          <w:szCs w:val="24"/>
        </w:rPr>
        <w:t xml:space="preserve"> </w:t>
      </w:r>
      <w:r w:rsidR="008F5A0D" w:rsidRPr="006B790D">
        <w:rPr>
          <w:rFonts w:asciiTheme="minorHAnsi" w:hAnsiTheme="minorHAnsi"/>
          <w:sz w:val="24"/>
          <w:szCs w:val="24"/>
        </w:rPr>
        <w:t>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</w:t>
      </w:r>
      <w:r w:rsidRPr="006B790D">
        <w:rPr>
          <w:rFonts w:asciiTheme="minorHAnsi" w:hAnsiTheme="minorHAnsi"/>
          <w:sz w:val="24"/>
          <w:szCs w:val="24"/>
        </w:rPr>
        <w:t xml:space="preserve">. </w:t>
      </w:r>
    </w:p>
    <w:p w14:paraId="590E0831" w14:textId="491DC989" w:rsidR="00A26A26" w:rsidRPr="006B790D" w:rsidRDefault="0027411C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Kary umowne mogą być naliczane maksymalnie do </w:t>
      </w:r>
      <w:r w:rsidR="00A95E27">
        <w:rPr>
          <w:rFonts w:asciiTheme="minorHAnsi" w:hAnsiTheme="minorHAnsi"/>
          <w:sz w:val="24"/>
          <w:szCs w:val="24"/>
        </w:rPr>
        <w:t>20</w:t>
      </w:r>
      <w:r w:rsidR="00A95E27" w:rsidRPr="006B790D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>% wysokości wynagrodzenia Wykonawcy określonego w §</w:t>
      </w:r>
      <w:r w:rsidR="008F5A0D" w:rsidRPr="006B790D">
        <w:rPr>
          <w:rFonts w:asciiTheme="minorHAnsi" w:hAnsiTheme="minorHAnsi"/>
          <w:sz w:val="24"/>
          <w:szCs w:val="24"/>
        </w:rPr>
        <w:t xml:space="preserve"> 5</w:t>
      </w:r>
      <w:r w:rsidRPr="006B790D">
        <w:rPr>
          <w:rFonts w:asciiTheme="minorHAnsi" w:hAnsiTheme="minorHAnsi"/>
          <w:sz w:val="24"/>
          <w:szCs w:val="24"/>
        </w:rPr>
        <w:t xml:space="preserve"> ust. </w:t>
      </w:r>
      <w:r w:rsidR="00FF3EF7" w:rsidRPr="006B790D">
        <w:rPr>
          <w:rFonts w:asciiTheme="minorHAnsi" w:hAnsiTheme="minorHAnsi"/>
          <w:sz w:val="24"/>
          <w:szCs w:val="24"/>
        </w:rPr>
        <w:t>1.</w:t>
      </w:r>
    </w:p>
    <w:p w14:paraId="79ED5A28" w14:textId="53D8A207" w:rsidR="007C43F6" w:rsidRPr="006B790D" w:rsidRDefault="007C43F6" w:rsidP="00EC27B3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Zamawiający zastrzega sobie prawo do dochodzenia na zasadach ogólnych odszkodowania przewyższającego wysokość zastrzeżonej kary umownej.</w:t>
      </w:r>
    </w:p>
    <w:p w14:paraId="4B8ED89A" w14:textId="77777777" w:rsidR="00D07AD4" w:rsidRDefault="00D07AD4" w:rsidP="00D60665">
      <w:pPr>
        <w:jc w:val="center"/>
        <w:rPr>
          <w:rFonts w:asciiTheme="minorHAnsi" w:hAnsiTheme="minorHAnsi"/>
          <w:b/>
          <w:iCs/>
          <w:sz w:val="22"/>
          <w:szCs w:val="22"/>
        </w:rPr>
      </w:pPr>
    </w:p>
    <w:p w14:paraId="65B9D358" w14:textId="0993E2D4" w:rsidR="003B4E64" w:rsidRPr="006B790D" w:rsidRDefault="007C308B" w:rsidP="006B790D">
      <w:pPr>
        <w:spacing w:line="276" w:lineRule="auto"/>
        <w:jc w:val="center"/>
        <w:rPr>
          <w:rFonts w:asciiTheme="minorHAnsi" w:hAnsiTheme="minorHAnsi"/>
          <w:b/>
          <w:iCs/>
          <w:sz w:val="24"/>
          <w:szCs w:val="24"/>
        </w:rPr>
      </w:pPr>
      <w:r w:rsidRPr="006B790D">
        <w:rPr>
          <w:rFonts w:asciiTheme="minorHAnsi" w:hAnsiTheme="minorHAnsi"/>
          <w:b/>
          <w:iCs/>
          <w:sz w:val="24"/>
          <w:szCs w:val="24"/>
        </w:rPr>
        <w:t>§</w:t>
      </w:r>
      <w:r w:rsidR="009D3031" w:rsidRPr="006B790D">
        <w:rPr>
          <w:rFonts w:asciiTheme="minorHAnsi" w:hAnsiTheme="minorHAnsi"/>
          <w:b/>
          <w:iCs/>
          <w:sz w:val="24"/>
          <w:szCs w:val="24"/>
        </w:rPr>
        <w:t xml:space="preserve"> </w:t>
      </w:r>
      <w:r w:rsidR="008F5A0D" w:rsidRPr="006B790D">
        <w:rPr>
          <w:rFonts w:asciiTheme="minorHAnsi" w:hAnsiTheme="minorHAnsi"/>
          <w:b/>
          <w:iCs/>
          <w:sz w:val="24"/>
          <w:szCs w:val="24"/>
        </w:rPr>
        <w:t>7</w:t>
      </w:r>
    </w:p>
    <w:p w14:paraId="24EDCA23" w14:textId="16C964D0" w:rsidR="009D3031" w:rsidRPr="006B790D" w:rsidRDefault="00BE6853" w:rsidP="006B790D">
      <w:pPr>
        <w:pStyle w:val="Tekstpodstawowy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9D3031" w:rsidRPr="006B790D">
        <w:rPr>
          <w:rFonts w:asciiTheme="minorHAnsi" w:hAnsiTheme="minorHAnsi"/>
        </w:rPr>
        <w:t>dstąpienie od umowy</w:t>
      </w:r>
    </w:p>
    <w:p w14:paraId="5E660172" w14:textId="77777777" w:rsidR="00A3433D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Zamawiający będzie mógł odstąpić od umowy w całości lub w części, bez wyznaczenia terminu dodatkowego, ze skutkiem natychmiastowym:</w:t>
      </w:r>
    </w:p>
    <w:p w14:paraId="68A6FB41" w14:textId="474C91CB" w:rsidR="00724CA2" w:rsidRPr="006B790D" w:rsidRDefault="004F118E" w:rsidP="00E51936">
      <w:pPr>
        <w:pStyle w:val="Akapitzlist"/>
        <w:numPr>
          <w:ilvl w:val="0"/>
          <w:numId w:val="13"/>
        </w:numPr>
        <w:tabs>
          <w:tab w:val="num" w:pos="1070"/>
        </w:tabs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bCs/>
          <w:sz w:val="24"/>
          <w:szCs w:val="24"/>
        </w:rPr>
        <w:t>jeżeli Wykonawca nie przystąpi do realizacji umowy lub przerwał jej realizację</w:t>
      </w:r>
      <w:r w:rsidR="00724CA2" w:rsidRPr="006B790D">
        <w:rPr>
          <w:rFonts w:asciiTheme="minorHAnsi" w:hAnsiTheme="minorHAnsi"/>
          <w:sz w:val="24"/>
          <w:szCs w:val="24"/>
        </w:rPr>
        <w:t>;</w:t>
      </w:r>
    </w:p>
    <w:p w14:paraId="0A524C2F" w14:textId="733F0C3D" w:rsidR="00A3433D" w:rsidRPr="006B790D" w:rsidRDefault="00A3433D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>jeżeli dotychczasowy przebieg prac wskazywać będzie, iż nie jest prawdopodobnym wykonanie umowy w umówionym terminie - w każdym czasie do dnia, kiedy upływa końcowy termin</w:t>
      </w:r>
      <w:r w:rsidR="008A0487" w:rsidRPr="006B790D">
        <w:rPr>
          <w:rFonts w:asciiTheme="minorHAnsi" w:hAnsiTheme="minorHAnsi"/>
          <w:sz w:val="24"/>
          <w:szCs w:val="24"/>
        </w:rPr>
        <w:t xml:space="preserve"> realizacji umowy</w:t>
      </w:r>
      <w:r w:rsidRPr="006B790D">
        <w:rPr>
          <w:rFonts w:asciiTheme="minorHAnsi" w:hAnsiTheme="minorHAnsi"/>
          <w:sz w:val="24"/>
          <w:szCs w:val="24"/>
        </w:rPr>
        <w:t xml:space="preserve"> określony w §</w:t>
      </w:r>
      <w:r w:rsidR="00265441" w:rsidRPr="006B790D">
        <w:rPr>
          <w:rFonts w:asciiTheme="minorHAnsi" w:hAnsiTheme="minorHAnsi"/>
          <w:sz w:val="24"/>
          <w:szCs w:val="24"/>
        </w:rPr>
        <w:t xml:space="preserve"> </w:t>
      </w:r>
      <w:r w:rsidR="00724CA2" w:rsidRPr="006B790D">
        <w:rPr>
          <w:rFonts w:asciiTheme="minorHAnsi" w:hAnsiTheme="minorHAnsi"/>
          <w:sz w:val="24"/>
          <w:szCs w:val="24"/>
        </w:rPr>
        <w:t>2;</w:t>
      </w:r>
    </w:p>
    <w:p w14:paraId="1498C9E9" w14:textId="3258AF51" w:rsidR="00FF3EF7" w:rsidRPr="006B790D" w:rsidRDefault="00FF3EF7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gdy Wykonawca wykonuje umowę lub jej część w sposób sprzeczny z umową, w szczególności zleca wykonanie prac będących przedmiotem umowy innym osobom niż wskazane w Ofercie, i nie zmienia sposobu realizacji umowy mimo wezwania go do tego przez Zamawiającego w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>terminie określonym w tym wezwaniu lub nie usunie uchybień, mimo wezwania przez Zamawiającego do usunięcia uchybień w terminie określonym w wezwaniu - w terminie do 30 dni od dnia, kiedy Zamawiający powziął wiadomość o okolicznościach uzasadniających odstąpienie z tej przyczyny. Obowiązku wezwania do usunięcia uchybień nie stosuje się w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>sytuacjach, w których z uwagi na charakter danego uchybienia nie można go usunąć lub wymagane było jego natychmiastowe usunięcie, wówczas termin 30 dniowy liczy się od dnia, kiedy Zamawiający powziął wiadomość o okoliczności uzasadniającej odstąpienie;</w:t>
      </w:r>
    </w:p>
    <w:p w14:paraId="4486A6B8" w14:textId="2DD7027D" w:rsidR="00FF3EF7" w:rsidRPr="006B790D" w:rsidRDefault="00FF3EF7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gdy Wykonawca wykonuje lub wykonał zobowiązania określone w umowie za pomocą osoby/osób zatrudnionych przez Zamawiającego -  w terminie do 30 dni od dnia, </w:t>
      </w:r>
      <w:r w:rsidR="00B61D7A" w:rsidRPr="006B790D">
        <w:rPr>
          <w:rFonts w:asciiTheme="minorHAnsi" w:hAnsiTheme="minorHAnsi"/>
          <w:sz w:val="24"/>
          <w:szCs w:val="24"/>
        </w:rPr>
        <w:t>kiedy Zamawiający powziął wiadomość o okoliczności uzasadniającej odstąpienie</w:t>
      </w:r>
      <w:r w:rsidRPr="006B790D">
        <w:rPr>
          <w:rFonts w:asciiTheme="minorHAnsi" w:hAnsiTheme="minorHAnsi"/>
          <w:sz w:val="24"/>
          <w:szCs w:val="24"/>
        </w:rPr>
        <w:t>;</w:t>
      </w:r>
    </w:p>
    <w:p w14:paraId="12414B6B" w14:textId="01ABA577" w:rsidR="00A3433D" w:rsidRPr="006B790D" w:rsidRDefault="002B4E38" w:rsidP="00E51936">
      <w:pPr>
        <w:pStyle w:val="Akapitzlist"/>
        <w:numPr>
          <w:ilvl w:val="0"/>
          <w:numId w:val="13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opóźnienie w przekazywaniu</w:t>
      </w:r>
      <w:r w:rsidRPr="006B790D">
        <w:rPr>
          <w:rFonts w:asciiTheme="minorHAnsi" w:hAnsiTheme="minorHAnsi"/>
          <w:bCs/>
          <w:sz w:val="24"/>
          <w:szCs w:val="24"/>
        </w:rPr>
        <w:t xml:space="preserve"> oceny materiałów szkoleniowych  lub opóźnienie w</w:t>
      </w:r>
      <w:r w:rsidR="00B61D7A" w:rsidRPr="006B790D">
        <w:rPr>
          <w:rFonts w:asciiTheme="minorHAnsi" w:hAnsiTheme="minorHAnsi"/>
          <w:bCs/>
          <w:sz w:val="24"/>
          <w:szCs w:val="24"/>
        </w:rPr>
        <w:t> </w:t>
      </w:r>
      <w:r w:rsidRPr="006B790D">
        <w:rPr>
          <w:rFonts w:asciiTheme="minorHAnsi" w:hAnsiTheme="minorHAnsi"/>
          <w:bCs/>
          <w:sz w:val="24"/>
          <w:szCs w:val="24"/>
        </w:rPr>
        <w:t xml:space="preserve">uwzględnieniu uwag </w:t>
      </w:r>
      <w:r w:rsidR="00E06ED6" w:rsidRPr="006B790D">
        <w:rPr>
          <w:rFonts w:asciiTheme="minorHAnsi" w:hAnsiTheme="minorHAnsi"/>
          <w:bCs/>
          <w:sz w:val="24"/>
          <w:szCs w:val="24"/>
        </w:rPr>
        <w:t>Zamawiającego, o którym mowa w</w:t>
      </w:r>
      <w:r w:rsidR="00E06ED6" w:rsidRPr="006B790D">
        <w:rPr>
          <w:rFonts w:asciiTheme="minorHAnsi" w:hAnsiTheme="minorHAnsi"/>
          <w:sz w:val="24"/>
          <w:szCs w:val="24"/>
        </w:rPr>
        <w:t xml:space="preserve">§ </w:t>
      </w:r>
      <w:r w:rsidR="00FF3EF7" w:rsidRPr="006B790D">
        <w:rPr>
          <w:rFonts w:asciiTheme="minorHAnsi" w:hAnsiTheme="minorHAnsi"/>
          <w:sz w:val="24"/>
          <w:szCs w:val="24"/>
        </w:rPr>
        <w:t>4</w:t>
      </w:r>
      <w:r w:rsidR="00E06ED6" w:rsidRPr="006B790D">
        <w:rPr>
          <w:rFonts w:asciiTheme="minorHAnsi" w:hAnsiTheme="minorHAnsi"/>
          <w:sz w:val="24"/>
          <w:szCs w:val="24"/>
        </w:rPr>
        <w:t xml:space="preserve"> ust</w:t>
      </w:r>
      <w:r w:rsidR="00B61D7A" w:rsidRPr="006B790D">
        <w:rPr>
          <w:rFonts w:asciiTheme="minorHAnsi" w:hAnsiTheme="minorHAnsi"/>
          <w:sz w:val="24"/>
          <w:szCs w:val="24"/>
        </w:rPr>
        <w:t>.</w:t>
      </w:r>
      <w:r w:rsidR="00E06ED6" w:rsidRPr="006B790D">
        <w:rPr>
          <w:rFonts w:asciiTheme="minorHAnsi" w:hAnsiTheme="minorHAnsi"/>
          <w:sz w:val="24"/>
          <w:szCs w:val="24"/>
        </w:rPr>
        <w:t xml:space="preserve"> </w:t>
      </w:r>
      <w:r w:rsidR="00494C9D" w:rsidRPr="006B790D">
        <w:rPr>
          <w:rFonts w:asciiTheme="minorHAnsi" w:hAnsiTheme="minorHAnsi"/>
          <w:sz w:val="24"/>
          <w:szCs w:val="24"/>
        </w:rPr>
        <w:t>5</w:t>
      </w:r>
      <w:r w:rsidR="00E06ED6" w:rsidRPr="006B790D">
        <w:rPr>
          <w:rFonts w:asciiTheme="minorHAnsi" w:hAnsiTheme="minorHAnsi"/>
          <w:bCs/>
          <w:sz w:val="24"/>
          <w:szCs w:val="24"/>
        </w:rPr>
        <w:t xml:space="preserve"> przekroczy 2</w:t>
      </w:r>
      <w:r w:rsidRPr="006B790D">
        <w:rPr>
          <w:rFonts w:asciiTheme="minorHAnsi" w:hAnsiTheme="minorHAnsi"/>
          <w:bCs/>
          <w:sz w:val="24"/>
          <w:szCs w:val="24"/>
        </w:rPr>
        <w:t>0 dni roboczych</w:t>
      </w:r>
      <w:r w:rsidR="00724CA2" w:rsidRPr="006B790D">
        <w:rPr>
          <w:rFonts w:asciiTheme="minorHAnsi" w:hAnsiTheme="minorHAnsi"/>
          <w:bCs/>
          <w:sz w:val="24"/>
          <w:szCs w:val="24"/>
        </w:rPr>
        <w:t xml:space="preserve"> - </w:t>
      </w:r>
      <w:r w:rsidR="00E06ED6" w:rsidRPr="006B790D">
        <w:rPr>
          <w:rFonts w:asciiTheme="minorHAnsi" w:hAnsiTheme="minorHAnsi"/>
          <w:bCs/>
          <w:sz w:val="24"/>
          <w:szCs w:val="24"/>
        </w:rPr>
        <w:t xml:space="preserve"> </w:t>
      </w:r>
      <w:r w:rsidR="00724CA2" w:rsidRPr="006B790D">
        <w:rPr>
          <w:rFonts w:asciiTheme="minorHAnsi" w:hAnsiTheme="minorHAnsi"/>
          <w:sz w:val="24"/>
          <w:szCs w:val="24"/>
        </w:rPr>
        <w:t>w terminie 14 dni od przekroczenia 20 dniowego terminu opóźnienia</w:t>
      </w:r>
      <w:r w:rsidR="00455DF5" w:rsidRPr="006B790D">
        <w:rPr>
          <w:rFonts w:asciiTheme="minorHAnsi" w:hAnsiTheme="minorHAnsi"/>
          <w:sz w:val="24"/>
          <w:szCs w:val="24"/>
        </w:rPr>
        <w:t>.</w:t>
      </w:r>
    </w:p>
    <w:p w14:paraId="37A230AB" w14:textId="2C872FC8" w:rsidR="00A3433D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W przypadku odstąpienia od umowy przez Zamawiającego:</w:t>
      </w:r>
    </w:p>
    <w:p w14:paraId="6431DF78" w14:textId="77777777" w:rsidR="00A3433D" w:rsidRPr="006B790D" w:rsidRDefault="00A3433D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Wykonawca i Zamawiający zobowiązują się do sporządzenia protokołu, który będzie zawierał opis wykonanych i zaakceptowanych prac do dnia odstąpienia od umowy;</w:t>
      </w:r>
    </w:p>
    <w:p w14:paraId="4C13744B" w14:textId="77777777" w:rsidR="00B61D7A" w:rsidRPr="006B790D" w:rsidRDefault="00A3433D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wysokość wynagrodzenia należna Wykonawcy zostanie ustalona proporcjonalnie</w:t>
      </w:r>
      <w:r w:rsidR="00B61D7A" w:rsidRPr="006B790D">
        <w:rPr>
          <w:rFonts w:asciiTheme="minorHAnsi" w:hAnsiTheme="minorHAnsi"/>
          <w:sz w:val="24"/>
          <w:szCs w:val="24"/>
        </w:rPr>
        <w:t>,</w:t>
      </w:r>
      <w:r w:rsidRPr="006B790D">
        <w:rPr>
          <w:rFonts w:asciiTheme="minorHAnsi" w:hAnsiTheme="minorHAnsi"/>
          <w:sz w:val="24"/>
          <w:szCs w:val="24"/>
        </w:rPr>
        <w:t xml:space="preserve"> na podstawie zakresu prac wykonanych przez niego do dnia odstąpienia od umowy</w:t>
      </w:r>
      <w:r w:rsidR="00B61D7A" w:rsidRPr="006B790D">
        <w:rPr>
          <w:rFonts w:asciiTheme="minorHAnsi" w:hAnsiTheme="minorHAnsi"/>
          <w:sz w:val="24"/>
          <w:szCs w:val="24"/>
        </w:rPr>
        <w:t>;</w:t>
      </w:r>
    </w:p>
    <w:p w14:paraId="6856E624" w14:textId="26CE4C0C" w:rsidR="00A3433D" w:rsidRPr="006B790D" w:rsidRDefault="00B61D7A" w:rsidP="00E51936">
      <w:pPr>
        <w:pStyle w:val="Akapitzlist"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Zamawiający odmówi przyjęcia prac, które nie będą miały dla niego znaczenia gospodarczego.</w:t>
      </w:r>
    </w:p>
    <w:p w14:paraId="68C7F454" w14:textId="33B297C8" w:rsidR="008A0487" w:rsidRPr="006B790D" w:rsidRDefault="00A3433D" w:rsidP="00E51936">
      <w:pPr>
        <w:pStyle w:val="Tekstpodstawowy"/>
        <w:numPr>
          <w:ilvl w:val="0"/>
          <w:numId w:val="3"/>
        </w:numPr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6B790D">
        <w:rPr>
          <w:rFonts w:asciiTheme="minorHAnsi" w:hAnsiTheme="minorHAnsi"/>
          <w:b w:val="0"/>
        </w:rPr>
        <w:t>Oświadczenie Zamawiającego o odstąpieniu od umowy zostanie sporządzone w formie p</w:t>
      </w:r>
      <w:r w:rsidR="008A0487" w:rsidRPr="006B790D">
        <w:rPr>
          <w:rFonts w:asciiTheme="minorHAnsi" w:hAnsiTheme="minorHAnsi"/>
          <w:b w:val="0"/>
        </w:rPr>
        <w:t xml:space="preserve">isemnej </w:t>
      </w:r>
      <w:r w:rsidR="00F75701">
        <w:rPr>
          <w:rFonts w:asciiTheme="minorHAnsi" w:hAnsiTheme="minorHAnsi"/>
          <w:b w:val="0"/>
        </w:rPr>
        <w:t xml:space="preserve">lub w formie elektronicznej wraz z uzasadnieniem, będzie wywierać skutki na przyszłość i zostanie przesłane na adres Wykonawcy wskazany </w:t>
      </w:r>
      <w:r w:rsidR="00F75701" w:rsidRPr="00F75701">
        <w:rPr>
          <w:rFonts w:asciiTheme="minorHAnsi" w:hAnsiTheme="minorHAnsi"/>
          <w:b w:val="0"/>
        </w:rPr>
        <w:t xml:space="preserve">w </w:t>
      </w:r>
      <w:r w:rsidR="00F75701" w:rsidRPr="004B29BA">
        <w:rPr>
          <w:rFonts w:asciiTheme="minorHAnsi" w:hAnsiTheme="minorHAnsi" w:cstheme="minorHAnsi"/>
          <w:b w:val="0"/>
          <w:bCs/>
        </w:rPr>
        <w:t>§ 12 ust. 3.</w:t>
      </w:r>
      <w:r w:rsidR="004B29BA">
        <w:rPr>
          <w:rFonts w:asciiTheme="minorHAnsi" w:hAnsiTheme="minorHAnsi" w:cstheme="minorHAnsi"/>
          <w:b w:val="0"/>
          <w:bCs/>
        </w:rPr>
        <w:br/>
      </w:r>
    </w:p>
    <w:p w14:paraId="10C6E1C8" w14:textId="09719A10" w:rsidR="00FE3370" w:rsidRPr="006B790D" w:rsidRDefault="00455DF5" w:rsidP="006B790D">
      <w:pPr>
        <w:pStyle w:val="Akapitzlist"/>
        <w:spacing w:line="276" w:lineRule="auto"/>
        <w:ind w:left="357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§</w:t>
      </w:r>
      <w:r w:rsidR="008F5A0D" w:rsidRPr="006B790D">
        <w:rPr>
          <w:rFonts w:asciiTheme="minorHAnsi" w:hAnsiTheme="minorHAnsi"/>
          <w:b/>
          <w:sz w:val="24"/>
          <w:szCs w:val="24"/>
        </w:rPr>
        <w:t xml:space="preserve"> 8</w:t>
      </w:r>
    </w:p>
    <w:p w14:paraId="38D06CBB" w14:textId="77777777" w:rsidR="00FE3370" w:rsidRPr="006B790D" w:rsidRDefault="00FE3370" w:rsidP="006B790D">
      <w:pPr>
        <w:pStyle w:val="Akapitzlist"/>
        <w:tabs>
          <w:tab w:val="left" w:pos="426"/>
        </w:tabs>
        <w:spacing w:line="276" w:lineRule="auto"/>
        <w:ind w:left="357"/>
        <w:jc w:val="center"/>
        <w:rPr>
          <w:rFonts w:asciiTheme="minorHAnsi" w:hAnsiTheme="minorHAnsi"/>
          <w:b/>
          <w:sz w:val="24"/>
          <w:szCs w:val="24"/>
        </w:rPr>
      </w:pPr>
      <w:r w:rsidRPr="006B790D">
        <w:rPr>
          <w:rFonts w:asciiTheme="minorHAnsi" w:hAnsiTheme="minorHAnsi"/>
          <w:b/>
          <w:sz w:val="24"/>
          <w:szCs w:val="24"/>
        </w:rPr>
        <w:t>Poufność informacji</w:t>
      </w:r>
    </w:p>
    <w:p w14:paraId="2EE808D1" w14:textId="79F4D9D9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Z zastrzeżeniem postanowie</w:t>
      </w:r>
      <w:r w:rsidR="00B61D7A" w:rsidRPr="006B790D">
        <w:rPr>
          <w:rFonts w:asciiTheme="minorHAnsi" w:hAnsiTheme="minorHAnsi"/>
          <w:sz w:val="24"/>
          <w:szCs w:val="24"/>
        </w:rPr>
        <w:t>ń</w:t>
      </w:r>
      <w:r w:rsidRPr="006B790D">
        <w:rPr>
          <w:rFonts w:asciiTheme="minorHAnsi" w:hAnsiTheme="minorHAnsi"/>
          <w:sz w:val="24"/>
          <w:szCs w:val="24"/>
        </w:rPr>
        <w:t xml:space="preserve"> ust. 2, Wykonawca zobowiązuje się do zachowania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 xml:space="preserve">w poufności wszelkich dotyczących Zamawiającego danych i informacji uzyskanych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w jakikolwiek sposób (zamierzony lub przypadkowy) w związku z wykonywaniem umowy, bez względu na sposób i formę ich przekazania, nazywanych dalej łącznie „Informacjami Poufnymi”.</w:t>
      </w:r>
    </w:p>
    <w:p w14:paraId="16A70D53" w14:textId="161CA062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Obowiązku zachowania poufności, o którym mowa w ust. 1, nie stosuje się do danych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i informacji:</w:t>
      </w:r>
    </w:p>
    <w:p w14:paraId="21B6E300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dostępnych publicznie;</w:t>
      </w:r>
    </w:p>
    <w:p w14:paraId="002F332C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lastRenderedPageBreak/>
        <w:t>otrzymanych przez Wykonawcę, zgodnie z przepisami prawa powszechnie obowiązującego, od osoby trzeciej bez obowiązku zachowania poufności;</w:t>
      </w:r>
    </w:p>
    <w:p w14:paraId="2DCACCFE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5826F3FB" w14:textId="77777777" w:rsidR="00FE3370" w:rsidRPr="006B790D" w:rsidRDefault="00FE3370" w:rsidP="006B790D">
      <w:pPr>
        <w:pStyle w:val="Akapitzlist"/>
        <w:keepLines/>
        <w:numPr>
          <w:ilvl w:val="0"/>
          <w:numId w:val="29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stosunku do których Wykonawca uzyskał pisemną zgodę Zamawiającego na ich ujawnienie.</w:t>
      </w:r>
    </w:p>
    <w:p w14:paraId="696AC5E3" w14:textId="13CD6AF9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</w:t>
      </w:r>
      <w:r w:rsidR="00B61D7A" w:rsidRPr="006B790D">
        <w:rPr>
          <w:rFonts w:asciiTheme="minorHAnsi" w:hAnsiTheme="minorHAnsi"/>
          <w:sz w:val="24"/>
          <w:szCs w:val="24"/>
        </w:rPr>
        <w:t> </w:t>
      </w:r>
      <w:r w:rsidRPr="006B790D">
        <w:rPr>
          <w:rFonts w:asciiTheme="minorHAnsi" w:hAnsiTheme="minorHAnsi"/>
          <w:sz w:val="24"/>
          <w:szCs w:val="24"/>
        </w:rPr>
        <w:t>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40369046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Wykonawca zobowiązuje się do:</w:t>
      </w:r>
    </w:p>
    <w:p w14:paraId="08499C1C" w14:textId="77777777" w:rsidR="00FE3370" w:rsidRPr="006B790D" w:rsidRDefault="00FE3370" w:rsidP="006B790D">
      <w:pPr>
        <w:pStyle w:val="Akapitzlist"/>
        <w:keepLines/>
        <w:numPr>
          <w:ilvl w:val="0"/>
          <w:numId w:val="30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0AF68703" w14:textId="77777777" w:rsidR="00FE3370" w:rsidRPr="006B790D" w:rsidRDefault="00FE3370" w:rsidP="006B790D">
      <w:pPr>
        <w:pStyle w:val="Akapitzlist"/>
        <w:keepLines/>
        <w:numPr>
          <w:ilvl w:val="0"/>
          <w:numId w:val="30"/>
        </w:numPr>
        <w:spacing w:line="276" w:lineRule="auto"/>
        <w:ind w:left="567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niewykorzystywania Informacji Poufnych w celach innych niż wykonanie umowy.</w:t>
      </w:r>
    </w:p>
    <w:p w14:paraId="2EA63158" w14:textId="101C1A3C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 xml:space="preserve">Wykonawca zobowiązuje się do poinformowania każdej z osób, przy pomocy których wykonuje umowę i które będą miały dostęp do Informacji Poufnych, o wynikających </w:t>
      </w:r>
      <w:r w:rsidR="006B790D">
        <w:rPr>
          <w:rFonts w:asciiTheme="minorHAnsi" w:hAnsiTheme="minorHAnsi"/>
          <w:sz w:val="24"/>
          <w:szCs w:val="24"/>
        </w:rPr>
        <w:br/>
      </w:r>
      <w:r w:rsidRPr="006B790D">
        <w:rPr>
          <w:rFonts w:asciiTheme="minorHAnsi" w:hAnsiTheme="minorHAnsi"/>
          <w:sz w:val="24"/>
          <w:szCs w:val="24"/>
        </w:rPr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38BFB9BD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2E45470D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Po wykonaniu umowy oraz w przypadku rozwiązania umowy przez którąkolwiek ze Stron lub odstąpienia od niej,</w:t>
      </w:r>
      <w:r w:rsidRPr="006B790D" w:rsidDel="001007C6">
        <w:rPr>
          <w:rFonts w:asciiTheme="minorHAnsi" w:hAnsiTheme="minorHAnsi"/>
          <w:sz w:val="24"/>
          <w:szCs w:val="24"/>
        </w:rPr>
        <w:t xml:space="preserve"> </w:t>
      </w:r>
      <w:r w:rsidRPr="006B790D">
        <w:rPr>
          <w:rFonts w:asciiTheme="minorHAnsi" w:hAnsiTheme="minorHAnsi"/>
          <w:sz w:val="24"/>
          <w:szCs w:val="24"/>
        </w:rPr>
        <w:t>Wykonawca bezzwłocznie zwróci Zamawiającemu lub komisyjnie zniszczy wszelkie Informacje Poufne.</w:t>
      </w:r>
    </w:p>
    <w:p w14:paraId="32C38AD3" w14:textId="77777777" w:rsidR="00FE3370" w:rsidRPr="006B790D" w:rsidRDefault="00FE3370" w:rsidP="006B790D">
      <w:pPr>
        <w:pStyle w:val="Akapitzlist"/>
        <w:keepLines/>
        <w:numPr>
          <w:ilvl w:val="0"/>
          <w:numId w:val="24"/>
        </w:numPr>
        <w:spacing w:line="276" w:lineRule="auto"/>
        <w:ind w:left="284" w:hanging="284"/>
        <w:contextualSpacing w:val="0"/>
        <w:rPr>
          <w:rFonts w:asciiTheme="minorHAnsi" w:hAnsiTheme="minorHAnsi"/>
          <w:sz w:val="24"/>
          <w:szCs w:val="24"/>
        </w:rPr>
      </w:pPr>
      <w:r w:rsidRPr="006B790D">
        <w:rPr>
          <w:rFonts w:asciiTheme="minorHAnsi" w:hAnsi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7CFFAA41" w14:textId="77777777" w:rsidR="008F5A0D" w:rsidRDefault="008F5A0D" w:rsidP="00D60665">
      <w:pPr>
        <w:pStyle w:val="Tekstpodstawowy"/>
        <w:spacing w:line="240" w:lineRule="auto"/>
        <w:rPr>
          <w:rFonts w:asciiTheme="minorHAnsi" w:hAnsiTheme="minorHAnsi"/>
          <w:iCs/>
          <w:sz w:val="22"/>
          <w:szCs w:val="22"/>
        </w:rPr>
      </w:pPr>
    </w:p>
    <w:p w14:paraId="2AA99ED9" w14:textId="66301062" w:rsidR="003B4E64" w:rsidRPr="00FE2EF9" w:rsidRDefault="007C308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 xml:space="preserve">§ </w:t>
      </w:r>
      <w:r w:rsidR="008F5A0D" w:rsidRPr="00FE2EF9">
        <w:rPr>
          <w:rFonts w:asciiTheme="minorHAnsi" w:hAnsiTheme="minorHAnsi"/>
          <w:iCs/>
        </w:rPr>
        <w:t>9</w:t>
      </w:r>
    </w:p>
    <w:p w14:paraId="483FABA5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>Kontrola</w:t>
      </w:r>
    </w:p>
    <w:p w14:paraId="4DA8B75A" w14:textId="77777777" w:rsidR="007C308B" w:rsidRPr="00FE2EF9" w:rsidRDefault="000F7F4D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Wykonawca </w:t>
      </w:r>
      <w:r w:rsidR="007C308B" w:rsidRPr="00FE2EF9">
        <w:rPr>
          <w:rFonts w:asciiTheme="minorHAnsi" w:hAnsiTheme="minorHAnsi"/>
          <w:b w:val="0"/>
        </w:rPr>
        <w:t xml:space="preserve">zapewni </w:t>
      </w:r>
      <w:r w:rsidRPr="00FE2EF9">
        <w:rPr>
          <w:rFonts w:asciiTheme="minorHAnsi" w:hAnsiTheme="minorHAnsi"/>
          <w:b w:val="0"/>
          <w:bCs/>
        </w:rPr>
        <w:t xml:space="preserve">Zamawiającemu </w:t>
      </w:r>
      <w:r w:rsidR="00DA5553" w:rsidRPr="00FE2EF9">
        <w:rPr>
          <w:rFonts w:asciiTheme="minorHAnsi" w:hAnsiTheme="minorHAnsi"/>
          <w:b w:val="0"/>
          <w:bCs/>
        </w:rPr>
        <w:t xml:space="preserve">oraz </w:t>
      </w:r>
      <w:r w:rsidR="007C308B" w:rsidRPr="00FE2EF9">
        <w:rPr>
          <w:rFonts w:asciiTheme="minorHAnsi" w:hAnsiTheme="minorHAnsi"/>
          <w:b w:val="0"/>
        </w:rPr>
        <w:t>innym uprawnionym podmiotom, pełny wgląd we wszystkie dokumenty związane z wykonywaniem niniejszej umowy.</w:t>
      </w:r>
    </w:p>
    <w:p w14:paraId="5C8ECC70" w14:textId="77777777" w:rsidR="007C308B" w:rsidRPr="00FE2EF9" w:rsidRDefault="000F7F4D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lastRenderedPageBreak/>
        <w:t xml:space="preserve">Wykonawca </w:t>
      </w:r>
      <w:r w:rsidR="007C308B" w:rsidRPr="00FE2EF9">
        <w:rPr>
          <w:rFonts w:asciiTheme="minorHAnsi" w:hAnsiTheme="minorHAnsi"/>
          <w:b w:val="0"/>
        </w:rPr>
        <w:t>zobowiązuje się poddać kontroli w zakresie prawidłowości wykonywania niniejszej umowy.</w:t>
      </w:r>
    </w:p>
    <w:p w14:paraId="6D45CF3C" w14:textId="4A8D8E8D" w:rsidR="007C308B" w:rsidRPr="00FE2EF9" w:rsidRDefault="007C308B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W przypadku kontroli, o której mowa w ust. 2, </w:t>
      </w:r>
      <w:r w:rsidR="00AF0014" w:rsidRPr="00FE2EF9">
        <w:rPr>
          <w:rFonts w:asciiTheme="minorHAnsi" w:hAnsiTheme="minorHAnsi"/>
          <w:b w:val="0"/>
        </w:rPr>
        <w:t xml:space="preserve">Wykonawca </w:t>
      </w:r>
      <w:r w:rsidRPr="00FE2EF9">
        <w:rPr>
          <w:rFonts w:asciiTheme="minorHAnsi" w:hAnsiTheme="minorHAnsi"/>
          <w:b w:val="0"/>
        </w:rPr>
        <w:t>udostępni podmiotom kontrolującym wgląd w dokumenty, w tym dokumenty finansowe oraz dokumenty elektroniczne związane z</w:t>
      </w:r>
      <w:r w:rsidR="00B61D7A" w:rsidRPr="00FE2EF9">
        <w:rPr>
          <w:rFonts w:asciiTheme="minorHAnsi" w:hAnsiTheme="minorHAnsi"/>
          <w:b w:val="0"/>
        </w:rPr>
        <w:t> </w:t>
      </w:r>
      <w:r w:rsidRPr="00FE2EF9">
        <w:rPr>
          <w:rFonts w:asciiTheme="minorHAnsi" w:hAnsiTheme="minorHAnsi"/>
          <w:b w:val="0"/>
        </w:rPr>
        <w:t>wykonywaniem niniejszej umowy.</w:t>
      </w:r>
    </w:p>
    <w:p w14:paraId="2A2C15E0" w14:textId="77777777" w:rsidR="007C308B" w:rsidRPr="00FE2EF9" w:rsidRDefault="007C308B" w:rsidP="00FE2EF9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Na żądanie </w:t>
      </w:r>
      <w:r w:rsidR="00AF0014" w:rsidRPr="00FE2EF9">
        <w:rPr>
          <w:rFonts w:asciiTheme="minorHAnsi" w:hAnsiTheme="minorHAnsi"/>
          <w:b w:val="0"/>
        </w:rPr>
        <w:t>Zamawiającego</w:t>
      </w:r>
      <w:r w:rsidR="00010DAB" w:rsidRPr="00FE2EF9">
        <w:rPr>
          <w:rFonts w:asciiTheme="minorHAnsi" w:hAnsiTheme="minorHAnsi"/>
          <w:b w:val="0"/>
        </w:rPr>
        <w:t xml:space="preserve">, </w:t>
      </w:r>
      <w:r w:rsidR="00C26B02" w:rsidRPr="00FE2EF9">
        <w:rPr>
          <w:rFonts w:asciiTheme="minorHAnsi" w:hAnsiTheme="minorHAnsi"/>
          <w:b w:val="0"/>
        </w:rPr>
        <w:t xml:space="preserve">Wykonawca </w:t>
      </w:r>
      <w:r w:rsidRPr="00FE2EF9">
        <w:rPr>
          <w:rFonts w:asciiTheme="minorHAnsi" w:hAnsiTheme="minorHAnsi"/>
          <w:b w:val="0"/>
        </w:rPr>
        <w:t>zobowiązuje się do udzielenia bez zbędnej zwłoki pełnej informacji o stanie wykonywania umowy.</w:t>
      </w:r>
    </w:p>
    <w:p w14:paraId="27BA9857" w14:textId="77777777" w:rsidR="00FF3EF7" w:rsidRPr="00FE2EF9" w:rsidRDefault="00FF3EF7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64025C3D" w14:textId="5CF15EC2" w:rsidR="008820A1" w:rsidRPr="00FE2EF9" w:rsidRDefault="008820A1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§</w:t>
      </w:r>
      <w:r w:rsidR="002975FB" w:rsidRPr="00FE2EF9">
        <w:rPr>
          <w:rFonts w:asciiTheme="minorHAnsi" w:hAnsiTheme="minorHAnsi"/>
          <w:bCs/>
        </w:rPr>
        <w:t xml:space="preserve"> </w:t>
      </w:r>
      <w:r w:rsidR="008F5A0D" w:rsidRPr="00FE2EF9">
        <w:rPr>
          <w:rFonts w:asciiTheme="minorHAnsi" w:hAnsiTheme="minorHAnsi"/>
          <w:bCs/>
        </w:rPr>
        <w:t>10</w:t>
      </w:r>
    </w:p>
    <w:p w14:paraId="49996C66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iCs/>
        </w:rPr>
      </w:pPr>
      <w:r w:rsidRPr="00FE2EF9">
        <w:rPr>
          <w:rFonts w:asciiTheme="minorHAnsi" w:hAnsiTheme="minorHAnsi"/>
          <w:iCs/>
        </w:rPr>
        <w:t>Wizualizacja</w:t>
      </w:r>
    </w:p>
    <w:p w14:paraId="1DE04F89" w14:textId="33A284A0" w:rsidR="008820A1" w:rsidRPr="00FE2EF9" w:rsidRDefault="008820A1" w:rsidP="00FE2EF9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Wykonawca zobowiązany jest do przestrzegania zasad identyfikacji wizualnej Polskiej Agencji Rozwoju Przedsiębiorczości, Programu Operacyjnego Wiedza, Edukacja Rozwój (POWER) .</w:t>
      </w:r>
    </w:p>
    <w:p w14:paraId="41580360" w14:textId="77777777" w:rsidR="008820A1" w:rsidRPr="00FE2EF9" w:rsidRDefault="008820A1" w:rsidP="00FE2EF9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Wykonawca nie może zamieszczać swojego logotypu na żadnych materiałach produkowanych na zlecenie Zamawiającego.</w:t>
      </w:r>
    </w:p>
    <w:p w14:paraId="68865416" w14:textId="77777777" w:rsidR="008820A1" w:rsidRPr="00FE2EF9" w:rsidRDefault="008820A1" w:rsidP="00FE2EF9">
      <w:pPr>
        <w:pStyle w:val="Tekstpodstawowy"/>
        <w:numPr>
          <w:ilvl w:val="0"/>
          <w:numId w:val="17"/>
        </w:numPr>
        <w:spacing w:line="276" w:lineRule="auto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Zamawiający na potrzeby realizacji umowy przekaże Wykonawcy w wersji elektronicznej obowiązujące logotypy oraz System Identyfikacji Wizualnej PARP i POWER, oraz będzie informował Wykonawcę na bieżąco o zmianach w Systemie i przekazywał aktualną wersję elektroniczną Systemu.</w:t>
      </w:r>
    </w:p>
    <w:p w14:paraId="1D5D957A" w14:textId="32CD2C8B" w:rsidR="00FE3370" w:rsidRPr="00FE2EF9" w:rsidRDefault="00FE3370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 xml:space="preserve">§ </w:t>
      </w:r>
      <w:r w:rsidR="00455DF5" w:rsidRPr="00FE2EF9">
        <w:rPr>
          <w:rFonts w:asciiTheme="minorHAnsi" w:hAnsiTheme="minorHAnsi"/>
          <w:bCs/>
        </w:rPr>
        <w:t>1</w:t>
      </w:r>
      <w:r w:rsidR="008F5A0D" w:rsidRPr="00FE2EF9">
        <w:rPr>
          <w:rFonts w:asciiTheme="minorHAnsi" w:hAnsiTheme="minorHAnsi"/>
          <w:bCs/>
        </w:rPr>
        <w:t>1</w:t>
      </w:r>
    </w:p>
    <w:p w14:paraId="2A3C3A3F" w14:textId="77777777" w:rsidR="00FE3370" w:rsidRPr="00FE2EF9" w:rsidRDefault="00FE3370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Zmiany umowy</w:t>
      </w:r>
    </w:p>
    <w:p w14:paraId="25586429" w14:textId="22F2FC71" w:rsidR="00724CA2" w:rsidRPr="00FE2EF9" w:rsidRDefault="00724CA2" w:rsidP="00FE2EF9">
      <w:pPr>
        <w:pStyle w:val="Akapitzlist"/>
        <w:numPr>
          <w:ilvl w:val="3"/>
          <w:numId w:val="40"/>
        </w:numPr>
        <w:tabs>
          <w:tab w:val="clear" w:pos="2946"/>
        </w:tabs>
        <w:spacing w:line="276" w:lineRule="auto"/>
        <w:ind w:left="426" w:hanging="426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sz w:val="24"/>
          <w:szCs w:val="24"/>
        </w:rPr>
        <w:t>Zmiany</w:t>
      </w:r>
      <w:r w:rsidRPr="00FE2EF9">
        <w:rPr>
          <w:rFonts w:asciiTheme="minorHAnsi" w:hAnsiTheme="minorHAnsi"/>
          <w:bCs/>
          <w:sz w:val="24"/>
          <w:szCs w:val="24"/>
        </w:rPr>
        <w:t xml:space="preserve"> umowy wymagają formy pisemnej pod rygorem nieważności i dokonywane będą </w:t>
      </w:r>
      <w:r w:rsidRPr="00FE2EF9">
        <w:rPr>
          <w:rFonts w:asciiTheme="minorHAnsi" w:hAnsiTheme="minorHAnsi"/>
          <w:bCs/>
          <w:sz w:val="24"/>
          <w:szCs w:val="24"/>
        </w:rPr>
        <w:br/>
        <w:t>w formie aneksu,</w:t>
      </w:r>
      <w:r w:rsidRPr="00FE2EF9">
        <w:rPr>
          <w:rFonts w:asciiTheme="minorHAnsi" w:hAnsiTheme="minorHAnsi"/>
          <w:sz w:val="24"/>
          <w:szCs w:val="24"/>
        </w:rPr>
        <w:t xml:space="preserve"> za wyjątkiem zmian adresowych oraz osób wskazanych zgodnie </w:t>
      </w:r>
      <w:r w:rsidR="000C59EE">
        <w:rPr>
          <w:rFonts w:asciiTheme="minorHAnsi" w:hAnsiTheme="minorHAnsi"/>
          <w:sz w:val="24"/>
          <w:szCs w:val="24"/>
        </w:rPr>
        <w:br/>
      </w:r>
      <w:r w:rsidRPr="00FE2EF9">
        <w:rPr>
          <w:rFonts w:asciiTheme="minorHAnsi" w:hAnsiTheme="minorHAnsi"/>
          <w:sz w:val="24"/>
          <w:szCs w:val="24"/>
        </w:rPr>
        <w:t>z §1</w:t>
      </w:r>
      <w:r w:rsidR="008F5A0D" w:rsidRPr="00FE2EF9">
        <w:rPr>
          <w:rFonts w:asciiTheme="minorHAnsi" w:hAnsiTheme="minorHAnsi"/>
          <w:sz w:val="24"/>
          <w:szCs w:val="24"/>
        </w:rPr>
        <w:t>2</w:t>
      </w:r>
      <w:r w:rsidRPr="00FE2EF9">
        <w:rPr>
          <w:rFonts w:asciiTheme="minorHAnsi" w:hAnsiTheme="minorHAnsi"/>
          <w:sz w:val="24"/>
          <w:szCs w:val="24"/>
        </w:rPr>
        <w:t xml:space="preserve"> ust. 2.</w:t>
      </w:r>
      <w:r w:rsidRPr="00FE2EF9">
        <w:rPr>
          <w:rFonts w:asciiTheme="minorHAnsi" w:hAnsiTheme="minorHAnsi"/>
          <w:bCs/>
          <w:sz w:val="24"/>
          <w:szCs w:val="24"/>
        </w:rPr>
        <w:t xml:space="preserve"> </w:t>
      </w:r>
    </w:p>
    <w:p w14:paraId="65B07B3C" w14:textId="77777777" w:rsidR="00724CA2" w:rsidRPr="00FE2EF9" w:rsidRDefault="00724CA2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43037403" w14:textId="043291D6" w:rsidR="007C308B" w:rsidRPr="00FE2EF9" w:rsidRDefault="00DB7768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 xml:space="preserve">§ </w:t>
      </w:r>
      <w:r w:rsidR="00DD62D3" w:rsidRPr="00FE2EF9">
        <w:rPr>
          <w:rFonts w:asciiTheme="minorHAnsi" w:hAnsiTheme="minorHAnsi"/>
          <w:bCs/>
        </w:rPr>
        <w:t>1</w:t>
      </w:r>
      <w:r w:rsidR="008F5A0D" w:rsidRPr="00FE2EF9">
        <w:rPr>
          <w:rFonts w:asciiTheme="minorHAnsi" w:hAnsiTheme="minorHAnsi"/>
          <w:bCs/>
        </w:rPr>
        <w:t>2</w:t>
      </w:r>
    </w:p>
    <w:p w14:paraId="7686672F" w14:textId="77777777" w:rsidR="002975FB" w:rsidRPr="00FE2EF9" w:rsidRDefault="002975FB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t>Osoby do kontaktu</w:t>
      </w:r>
    </w:p>
    <w:p w14:paraId="543ECA26" w14:textId="0E216575" w:rsidR="00FF3EF7" w:rsidRPr="00FE2EF9" w:rsidRDefault="00FF3EF7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Osobą upoważnioną do sprawowania nadzoru nad realizacją umowy oraz odbioru jakościowego przedmiotu umowy ze strony Zamawiającego jest Dyrektor Departamentu Rozwoju Kadr w Przedsiębiorstwach („Nadzorujący”).</w:t>
      </w:r>
    </w:p>
    <w:p w14:paraId="090AA2B1" w14:textId="25CB6E5F" w:rsidR="002C247F" w:rsidRPr="00FE2EF9" w:rsidRDefault="00D07AD4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O</w:t>
      </w:r>
      <w:r w:rsidR="002C247F" w:rsidRPr="00FE2EF9">
        <w:rPr>
          <w:rFonts w:asciiTheme="minorHAnsi" w:hAnsiTheme="minorHAnsi"/>
          <w:b w:val="0"/>
        </w:rPr>
        <w:t xml:space="preserve">sobą upoważnioną do kontaktów w sprawie </w:t>
      </w:r>
      <w:r w:rsidR="00455DF5" w:rsidRPr="00FE2EF9">
        <w:rPr>
          <w:rFonts w:asciiTheme="minorHAnsi" w:hAnsiTheme="minorHAnsi"/>
          <w:b w:val="0"/>
        </w:rPr>
        <w:t>u</w:t>
      </w:r>
      <w:r w:rsidR="002C247F" w:rsidRPr="00FE2EF9">
        <w:rPr>
          <w:rFonts w:asciiTheme="minorHAnsi" w:hAnsiTheme="minorHAnsi"/>
          <w:b w:val="0"/>
        </w:rPr>
        <w:t xml:space="preserve">mowy ze strony Zamawiającego są następujące osoby: </w:t>
      </w:r>
    </w:p>
    <w:p w14:paraId="7810144C" w14:textId="77777777" w:rsidR="002C247F" w:rsidRPr="00FE2EF9" w:rsidRDefault="002C247F" w:rsidP="00FE2EF9">
      <w:pPr>
        <w:pStyle w:val="Tekstpodstawowy"/>
        <w:spacing w:line="276" w:lineRule="auto"/>
        <w:ind w:firstLine="426"/>
        <w:jc w:val="left"/>
        <w:rPr>
          <w:rFonts w:asciiTheme="minorHAnsi" w:hAnsiTheme="minorHAnsi"/>
          <w:b w:val="0"/>
          <w:lang w:val="en-US"/>
        </w:rPr>
      </w:pPr>
      <w:r w:rsidRPr="00FE2EF9">
        <w:rPr>
          <w:rFonts w:asciiTheme="minorHAnsi" w:hAnsiTheme="minorHAnsi"/>
          <w:b w:val="0"/>
          <w:lang w:val="en-US"/>
        </w:rPr>
        <w:t>1)</w:t>
      </w:r>
      <w:r w:rsidRPr="00FE2EF9">
        <w:rPr>
          <w:rFonts w:asciiTheme="minorHAnsi" w:hAnsiTheme="minorHAnsi"/>
          <w:b w:val="0"/>
          <w:lang w:val="en-US"/>
        </w:rPr>
        <w:tab/>
        <w:t xml:space="preserve">…………………, e-mail:………………..  , </w:t>
      </w:r>
      <w:proofErr w:type="spellStart"/>
      <w:r w:rsidRPr="00FE2EF9">
        <w:rPr>
          <w:rFonts w:asciiTheme="minorHAnsi" w:hAnsiTheme="minorHAnsi"/>
          <w:b w:val="0"/>
          <w:lang w:val="en-US"/>
        </w:rPr>
        <w:t>tel</w:t>
      </w:r>
      <w:proofErr w:type="spellEnd"/>
      <w:r w:rsidRPr="00FE2EF9">
        <w:rPr>
          <w:rFonts w:asciiTheme="minorHAnsi" w:hAnsiTheme="minorHAnsi"/>
          <w:b w:val="0"/>
          <w:lang w:val="en-US"/>
        </w:rPr>
        <w:t>……………………………………</w:t>
      </w:r>
    </w:p>
    <w:p w14:paraId="009CBD2E" w14:textId="117AE7AC" w:rsidR="00724CA2" w:rsidRPr="00FE2EF9" w:rsidRDefault="00724CA2" w:rsidP="00FE2EF9">
      <w:pPr>
        <w:pStyle w:val="Tekstpodstawowy"/>
        <w:spacing w:line="276" w:lineRule="auto"/>
        <w:ind w:firstLine="426"/>
        <w:jc w:val="left"/>
        <w:rPr>
          <w:rFonts w:asciiTheme="minorHAnsi" w:hAnsiTheme="minorHAnsi"/>
          <w:b w:val="0"/>
          <w:lang w:val="en-US"/>
        </w:rPr>
      </w:pPr>
      <w:r w:rsidRPr="00FE2EF9">
        <w:rPr>
          <w:rFonts w:asciiTheme="minorHAnsi" w:hAnsiTheme="minorHAnsi"/>
          <w:b w:val="0"/>
          <w:lang w:val="en-US"/>
        </w:rPr>
        <w:t>2)</w:t>
      </w:r>
      <w:r w:rsidRPr="00FE2EF9">
        <w:rPr>
          <w:rFonts w:asciiTheme="minorHAnsi" w:hAnsiTheme="minorHAnsi"/>
          <w:b w:val="0"/>
          <w:lang w:val="en-US"/>
        </w:rPr>
        <w:tab/>
        <w:t xml:space="preserve">…………………, e-mail:………………..  , </w:t>
      </w:r>
      <w:proofErr w:type="spellStart"/>
      <w:r w:rsidRPr="00FE2EF9">
        <w:rPr>
          <w:rFonts w:asciiTheme="minorHAnsi" w:hAnsiTheme="minorHAnsi"/>
          <w:b w:val="0"/>
          <w:lang w:val="en-US"/>
        </w:rPr>
        <w:t>tel</w:t>
      </w:r>
      <w:proofErr w:type="spellEnd"/>
      <w:r w:rsidRPr="00FE2EF9">
        <w:rPr>
          <w:rFonts w:asciiTheme="minorHAnsi" w:hAnsiTheme="minorHAnsi"/>
          <w:b w:val="0"/>
          <w:lang w:val="en-US"/>
        </w:rPr>
        <w:t>……………………………………</w:t>
      </w:r>
    </w:p>
    <w:p w14:paraId="1BE7AA10" w14:textId="1B47F6A0" w:rsidR="002C247F" w:rsidRPr="00FE2EF9" w:rsidRDefault="002C247F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 xml:space="preserve">Osobą odpowiedzialną/osobami odpowiedzialnymi ze strony Wykonawcy jest/są: </w:t>
      </w:r>
    </w:p>
    <w:p w14:paraId="2173E46F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1)</w:t>
      </w:r>
      <w:r w:rsidRPr="00FE2EF9">
        <w:rPr>
          <w:rFonts w:asciiTheme="minorHAnsi" w:hAnsiTheme="minorHAnsi"/>
          <w:b w:val="0"/>
        </w:rPr>
        <w:tab/>
        <w:t xml:space="preserve">(imię i nazwisko, e-mail; tel.)……………. . </w:t>
      </w:r>
    </w:p>
    <w:p w14:paraId="760F27C6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2)</w:t>
      </w:r>
      <w:r w:rsidRPr="00FE2EF9">
        <w:rPr>
          <w:rFonts w:asciiTheme="minorHAnsi" w:hAnsiTheme="minorHAnsi"/>
          <w:b w:val="0"/>
        </w:rPr>
        <w:tab/>
        <w:t xml:space="preserve">(imię i nazwisko, e-mail; tel.)……………. . </w:t>
      </w:r>
    </w:p>
    <w:p w14:paraId="491E8CDC" w14:textId="7ABE7A00" w:rsidR="002C247F" w:rsidRPr="00FE2EF9" w:rsidRDefault="002C247F" w:rsidP="00FE2EF9">
      <w:pPr>
        <w:pStyle w:val="Tekstpodstawowy"/>
        <w:numPr>
          <w:ilvl w:val="2"/>
          <w:numId w:val="35"/>
        </w:numPr>
        <w:spacing w:line="276" w:lineRule="auto"/>
        <w:ind w:left="426" w:hanging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Wszelka korespondencja między Stronami powinna być kierowana na adresy:</w:t>
      </w:r>
    </w:p>
    <w:p w14:paraId="340E9F00" w14:textId="77777777" w:rsidR="002C247F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</w:rPr>
      </w:pPr>
      <w:r w:rsidRPr="00FE2EF9">
        <w:rPr>
          <w:rFonts w:asciiTheme="minorHAnsi" w:hAnsiTheme="minorHAnsi"/>
          <w:b w:val="0"/>
        </w:rPr>
        <w:t>a)</w:t>
      </w:r>
      <w:r w:rsidRPr="00FE2EF9">
        <w:rPr>
          <w:rFonts w:asciiTheme="minorHAnsi" w:hAnsiTheme="minorHAnsi"/>
          <w:b w:val="0"/>
        </w:rPr>
        <w:tab/>
        <w:t>ze strony Zamawiającego: ul. Pańska 81/83, 00-834 Warszawa;</w:t>
      </w:r>
    </w:p>
    <w:p w14:paraId="36CD0A0E" w14:textId="0EF178D0" w:rsidR="008F5A0D" w:rsidRPr="00FE2EF9" w:rsidRDefault="002C247F" w:rsidP="00FE2EF9">
      <w:pPr>
        <w:pStyle w:val="Tekstpodstawowy"/>
        <w:spacing w:line="276" w:lineRule="auto"/>
        <w:ind w:left="426"/>
        <w:jc w:val="left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 w:val="0"/>
        </w:rPr>
        <w:t>b)</w:t>
      </w:r>
      <w:r w:rsidRPr="00FE2EF9">
        <w:rPr>
          <w:rFonts w:asciiTheme="minorHAnsi" w:hAnsiTheme="minorHAnsi"/>
          <w:b w:val="0"/>
        </w:rPr>
        <w:tab/>
        <w:t>ze strony Wykonawcy: ………………………….</w:t>
      </w:r>
    </w:p>
    <w:p w14:paraId="5A1B7A0E" w14:textId="77777777" w:rsidR="000C59EE" w:rsidRDefault="000C59EE" w:rsidP="00FE2EF9">
      <w:pPr>
        <w:pStyle w:val="Tekstpodstawowy"/>
        <w:spacing w:line="276" w:lineRule="auto"/>
        <w:rPr>
          <w:rFonts w:asciiTheme="minorHAnsi" w:hAnsiTheme="minorHAnsi"/>
          <w:bCs/>
        </w:rPr>
      </w:pPr>
    </w:p>
    <w:p w14:paraId="5BE672F5" w14:textId="01FCCB9A" w:rsidR="00455DF5" w:rsidRPr="00FE2EF9" w:rsidRDefault="00DB7768" w:rsidP="00FE2EF9">
      <w:pPr>
        <w:pStyle w:val="Tekstpodstawowy"/>
        <w:spacing w:line="276" w:lineRule="auto"/>
        <w:rPr>
          <w:rFonts w:asciiTheme="minorHAnsi" w:hAnsiTheme="minorHAnsi"/>
          <w:bCs/>
        </w:rPr>
      </w:pPr>
      <w:r w:rsidRPr="00FE2EF9">
        <w:rPr>
          <w:rFonts w:asciiTheme="minorHAnsi" w:hAnsiTheme="minorHAnsi"/>
          <w:bCs/>
        </w:rPr>
        <w:lastRenderedPageBreak/>
        <w:t>§</w:t>
      </w:r>
      <w:r w:rsidR="008820A1" w:rsidRPr="00FE2EF9">
        <w:rPr>
          <w:rFonts w:asciiTheme="minorHAnsi" w:hAnsiTheme="minorHAnsi"/>
          <w:bCs/>
        </w:rPr>
        <w:t xml:space="preserve"> </w:t>
      </w:r>
      <w:r w:rsidR="00DD62D3" w:rsidRPr="00FE2EF9">
        <w:rPr>
          <w:rFonts w:asciiTheme="minorHAnsi" w:hAnsiTheme="minorHAnsi"/>
          <w:bCs/>
        </w:rPr>
        <w:t>1</w:t>
      </w:r>
      <w:r w:rsidR="008F5A0D" w:rsidRPr="00FE2EF9">
        <w:rPr>
          <w:rFonts w:asciiTheme="minorHAnsi" w:hAnsiTheme="minorHAnsi"/>
          <w:bCs/>
        </w:rPr>
        <w:t>3</w:t>
      </w:r>
      <w:bookmarkStart w:id="0" w:name="_GoBack"/>
      <w:bookmarkEnd w:id="0"/>
    </w:p>
    <w:p w14:paraId="06DB29EF" w14:textId="32D4FD8B" w:rsidR="001A378D" w:rsidRPr="00FE2EF9" w:rsidRDefault="001A378D" w:rsidP="00FE2EF9">
      <w:pPr>
        <w:pStyle w:val="Tekstpodstawowy"/>
        <w:spacing w:line="276" w:lineRule="auto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Cs/>
        </w:rPr>
        <w:t>Postanowienia końcowe</w:t>
      </w:r>
    </w:p>
    <w:p w14:paraId="10E65107" w14:textId="5C90AF20" w:rsidR="002C247F" w:rsidRPr="00FE2EF9" w:rsidRDefault="007C308B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  <w:b w:val="0"/>
          <w:color w:val="000000"/>
        </w:rPr>
      </w:pPr>
      <w:r w:rsidRPr="00FE2EF9">
        <w:rPr>
          <w:rFonts w:asciiTheme="minorHAnsi" w:hAnsiTheme="minorHAnsi"/>
          <w:b w:val="0"/>
          <w:bCs/>
        </w:rPr>
        <w:t>W sprawach nieuregulowanych umową mają zastosow</w:t>
      </w:r>
      <w:r w:rsidR="00D619B6" w:rsidRPr="00FE2EF9">
        <w:rPr>
          <w:rFonts w:asciiTheme="minorHAnsi" w:hAnsiTheme="minorHAnsi"/>
          <w:b w:val="0"/>
          <w:bCs/>
        </w:rPr>
        <w:t xml:space="preserve">anie przepisy </w:t>
      </w:r>
      <w:r w:rsidR="00724CA2" w:rsidRPr="00FE2EF9">
        <w:rPr>
          <w:rFonts w:ascii="Calibri" w:hAnsi="Calibri"/>
          <w:b w:val="0"/>
        </w:rPr>
        <w:t xml:space="preserve">ustawy z dnia 23 kwietnia 1964 r. Kodeks cywilny (Dz.U. z </w:t>
      </w:r>
      <w:r w:rsidR="00767FFE" w:rsidRPr="00FE2EF9">
        <w:rPr>
          <w:rFonts w:ascii="Calibri" w:hAnsi="Calibri"/>
          <w:b w:val="0"/>
        </w:rPr>
        <w:t>20</w:t>
      </w:r>
      <w:r w:rsidR="00767FFE">
        <w:rPr>
          <w:rFonts w:ascii="Calibri" w:hAnsi="Calibri"/>
          <w:b w:val="0"/>
        </w:rPr>
        <w:t>20</w:t>
      </w:r>
      <w:r w:rsidR="00767FFE" w:rsidRPr="00FE2EF9">
        <w:rPr>
          <w:rFonts w:ascii="Calibri" w:hAnsi="Calibri"/>
          <w:b w:val="0"/>
        </w:rPr>
        <w:t xml:space="preserve"> </w:t>
      </w:r>
      <w:r w:rsidR="00724CA2" w:rsidRPr="00FE2EF9">
        <w:rPr>
          <w:rFonts w:ascii="Calibri" w:hAnsi="Calibri"/>
          <w:b w:val="0"/>
        </w:rPr>
        <w:t xml:space="preserve">r. poz. </w:t>
      </w:r>
      <w:r w:rsidR="00767FFE">
        <w:rPr>
          <w:rFonts w:ascii="Calibri" w:hAnsi="Calibri"/>
          <w:b w:val="0"/>
        </w:rPr>
        <w:t>1740</w:t>
      </w:r>
      <w:r w:rsidR="008E2CEA">
        <w:rPr>
          <w:rFonts w:ascii="Calibri" w:hAnsi="Calibri"/>
          <w:b w:val="0"/>
        </w:rPr>
        <w:t xml:space="preserve"> ze zm.</w:t>
      </w:r>
      <w:r w:rsidR="00724CA2" w:rsidRPr="00FE2EF9">
        <w:rPr>
          <w:rFonts w:ascii="Calibri" w:hAnsi="Calibri"/>
          <w:b w:val="0"/>
        </w:rPr>
        <w:t>).</w:t>
      </w:r>
    </w:p>
    <w:p w14:paraId="470C8521" w14:textId="465BB09B" w:rsidR="004F118E" w:rsidRPr="00FE2EF9" w:rsidRDefault="002B4E38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  <w:b w:val="0"/>
          <w:bCs/>
        </w:rPr>
      </w:pPr>
      <w:r w:rsidRPr="00FE2EF9">
        <w:rPr>
          <w:rFonts w:asciiTheme="minorHAnsi" w:hAnsiTheme="minorHAnsi"/>
          <w:b w:val="0"/>
          <w:bCs/>
        </w:rPr>
        <w:t xml:space="preserve">Ewentualne spory wynikłe w związku z realizacją </w:t>
      </w:r>
      <w:r w:rsidR="001164AB" w:rsidRPr="00FE2EF9">
        <w:rPr>
          <w:rFonts w:asciiTheme="minorHAnsi" w:hAnsiTheme="minorHAnsi"/>
          <w:b w:val="0"/>
          <w:bCs/>
        </w:rPr>
        <w:t>umowy</w:t>
      </w:r>
      <w:r w:rsidRPr="00FE2EF9">
        <w:rPr>
          <w:rFonts w:asciiTheme="minorHAnsi" w:hAnsiTheme="minorHAnsi"/>
          <w:b w:val="0"/>
          <w:bCs/>
        </w:rPr>
        <w:t xml:space="preserve">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58166AEF" w14:textId="77777777" w:rsidR="007C308B" w:rsidRPr="00FE2EF9" w:rsidRDefault="007C308B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Theme="minorHAnsi" w:hAnsiTheme="minorHAnsi"/>
        </w:rPr>
      </w:pPr>
      <w:r w:rsidRPr="00FE2EF9">
        <w:rPr>
          <w:rFonts w:asciiTheme="minorHAnsi" w:hAnsiTheme="minorHAnsi"/>
          <w:b w:val="0"/>
          <w:bCs/>
        </w:rPr>
        <w:t>Umowa została sporządzona w dwóch jednobrzmiących egzemplarzach, po jednym dla każdej ze Stron.</w:t>
      </w:r>
    </w:p>
    <w:p w14:paraId="31AE732D" w14:textId="46931275" w:rsidR="00724CA2" w:rsidRPr="00FE2EF9" w:rsidRDefault="00724CA2" w:rsidP="00FE2EF9">
      <w:pPr>
        <w:pStyle w:val="Tekstpodstawowy"/>
        <w:numPr>
          <w:ilvl w:val="2"/>
          <w:numId w:val="36"/>
        </w:numPr>
        <w:spacing w:line="276" w:lineRule="auto"/>
        <w:ind w:left="426" w:hanging="426"/>
        <w:jc w:val="left"/>
        <w:rPr>
          <w:rFonts w:ascii="Calibri" w:hAnsi="Calibri"/>
          <w:b w:val="0"/>
        </w:rPr>
      </w:pPr>
      <w:r w:rsidRPr="00FE2EF9">
        <w:rPr>
          <w:rFonts w:asciiTheme="minorHAnsi" w:hAnsiTheme="minorHAnsi"/>
          <w:b w:val="0"/>
          <w:bCs/>
        </w:rPr>
        <w:t>Integralną</w:t>
      </w:r>
      <w:r w:rsidRPr="00FE2EF9">
        <w:rPr>
          <w:rFonts w:ascii="Calibri" w:hAnsi="Calibri"/>
          <w:b w:val="0"/>
        </w:rPr>
        <w:t xml:space="preserve"> część </w:t>
      </w:r>
      <w:r w:rsidR="001164AB" w:rsidRPr="00FE2EF9">
        <w:rPr>
          <w:rFonts w:ascii="Calibri" w:hAnsi="Calibri"/>
          <w:b w:val="0"/>
        </w:rPr>
        <w:t xml:space="preserve">umowy </w:t>
      </w:r>
      <w:r w:rsidRPr="00FE2EF9">
        <w:rPr>
          <w:rFonts w:ascii="Calibri" w:hAnsi="Calibri"/>
          <w:b w:val="0"/>
        </w:rPr>
        <w:t>stanowią następujące załączniki:</w:t>
      </w:r>
    </w:p>
    <w:p w14:paraId="5EF36D1D" w14:textId="1D7A2811" w:rsidR="00B05AAB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1 – Zaproszenie do złożenia oferty</w:t>
      </w:r>
    </w:p>
    <w:p w14:paraId="3BADC7EE" w14:textId="725FDF7A" w:rsidR="00B05AAB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Załącznik nr 2 – </w:t>
      </w:r>
      <w:r w:rsidR="00B05AAB" w:rsidRPr="00FE2EF9">
        <w:rPr>
          <w:rFonts w:asciiTheme="minorHAnsi" w:hAnsiTheme="minorHAnsi"/>
          <w:sz w:val="24"/>
          <w:szCs w:val="24"/>
        </w:rPr>
        <w:t>Oferta Wykonawcy</w:t>
      </w:r>
    </w:p>
    <w:p w14:paraId="4E78527A" w14:textId="630D3A36" w:rsidR="004B5DDF" w:rsidRPr="00FE2EF9" w:rsidRDefault="00767FFE" w:rsidP="00FE2EF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3 – P</w:t>
      </w:r>
      <w:r w:rsidR="004B5DDF" w:rsidRPr="00FE2EF9">
        <w:rPr>
          <w:rFonts w:asciiTheme="minorHAnsi" w:hAnsiTheme="minorHAnsi"/>
          <w:sz w:val="24"/>
          <w:szCs w:val="24"/>
        </w:rPr>
        <w:t>rotokół odbioru</w:t>
      </w:r>
    </w:p>
    <w:p w14:paraId="14DBB980" w14:textId="77777777" w:rsidR="00954CBA" w:rsidRPr="00FE2EF9" w:rsidRDefault="00954CBA" w:rsidP="00FE2EF9">
      <w:pPr>
        <w:pStyle w:val="Akapitzlist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5BA7D15B" w14:textId="3F57ECD2" w:rsidR="00B76241" w:rsidRPr="00FE2EF9" w:rsidRDefault="00D07AD4" w:rsidP="00FE2EF9">
      <w:pPr>
        <w:spacing w:line="276" w:lineRule="auto"/>
        <w:ind w:firstLine="360"/>
        <w:jc w:val="both"/>
        <w:rPr>
          <w:rFonts w:asciiTheme="minorHAnsi" w:hAnsiTheme="minorHAnsi"/>
          <w:b/>
          <w:sz w:val="24"/>
          <w:szCs w:val="24"/>
        </w:rPr>
      </w:pPr>
      <w:r w:rsidRPr="00FE2EF9">
        <w:rPr>
          <w:rFonts w:asciiTheme="minorHAnsi" w:hAnsiTheme="minorHAnsi"/>
          <w:b/>
          <w:sz w:val="24"/>
          <w:szCs w:val="24"/>
        </w:rPr>
        <w:t xml:space="preserve">WYKONAWCA </w:t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</w:r>
      <w:r w:rsidRPr="00FE2EF9">
        <w:rPr>
          <w:rFonts w:asciiTheme="minorHAnsi" w:hAnsiTheme="minorHAnsi"/>
          <w:b/>
          <w:sz w:val="24"/>
          <w:szCs w:val="24"/>
        </w:rPr>
        <w:tab/>
        <w:t>ZAMAWIAJĄCY</w:t>
      </w:r>
    </w:p>
    <w:p w14:paraId="50177B6E" w14:textId="7FB67968" w:rsidR="0083071D" w:rsidRDefault="008307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8832953" w14:textId="202F8ADC" w:rsidR="0083071D" w:rsidRDefault="0083071D" w:rsidP="00FE2EF9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lastRenderedPageBreak/>
        <w:t xml:space="preserve">Załącznik nr </w:t>
      </w:r>
      <w:r w:rsidR="00972186">
        <w:rPr>
          <w:rFonts w:asciiTheme="minorHAnsi" w:hAnsiTheme="minorHAnsi"/>
          <w:bCs/>
          <w:sz w:val="24"/>
          <w:szCs w:val="24"/>
        </w:rPr>
        <w:t>3</w:t>
      </w:r>
      <w:r w:rsidRPr="00FE2EF9">
        <w:rPr>
          <w:rFonts w:asciiTheme="minorHAnsi" w:hAnsiTheme="minorHAnsi"/>
          <w:bCs/>
          <w:sz w:val="24"/>
          <w:szCs w:val="24"/>
        </w:rPr>
        <w:t xml:space="preserve">– Protokół odbioru </w:t>
      </w:r>
    </w:p>
    <w:p w14:paraId="1D4349AC" w14:textId="77777777" w:rsidR="00FE2EF9" w:rsidRPr="00FE2EF9" w:rsidRDefault="00FE2EF9" w:rsidP="00FE2EF9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  <w:sz w:val="24"/>
          <w:szCs w:val="24"/>
        </w:rPr>
      </w:pPr>
    </w:p>
    <w:p w14:paraId="42BD1276" w14:textId="2FC9A5E4" w:rsidR="0083071D" w:rsidRPr="00FE2EF9" w:rsidRDefault="0083071D" w:rsidP="00E87F5D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FE2EF9">
        <w:rPr>
          <w:rFonts w:asciiTheme="minorHAnsi" w:hAnsiTheme="minorHAnsi"/>
          <w:b/>
          <w:bCs/>
          <w:sz w:val="24"/>
          <w:szCs w:val="24"/>
        </w:rPr>
        <w:t xml:space="preserve">Protokół odbioru prac objętych </w:t>
      </w:r>
      <w:r w:rsidR="001164AB" w:rsidRPr="00FE2EF9">
        <w:rPr>
          <w:rFonts w:asciiTheme="minorHAnsi" w:hAnsiTheme="minorHAnsi"/>
          <w:b/>
          <w:bCs/>
          <w:sz w:val="24"/>
          <w:szCs w:val="24"/>
        </w:rPr>
        <w:t xml:space="preserve">umową </w:t>
      </w:r>
      <w:r w:rsidRPr="00FE2EF9">
        <w:rPr>
          <w:rFonts w:asciiTheme="minorHAnsi" w:hAnsiTheme="minorHAnsi"/>
          <w:b/>
          <w:bCs/>
          <w:sz w:val="24"/>
          <w:szCs w:val="24"/>
        </w:rPr>
        <w:t>nr ……………………….. z dnia ………………..r.</w:t>
      </w:r>
    </w:p>
    <w:p w14:paraId="6A7A163A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>zawartej pomiędzy Polską Agencją Rozwoju Przedsiębiorczości</w:t>
      </w:r>
    </w:p>
    <w:p w14:paraId="68B39558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 xml:space="preserve">a </w:t>
      </w:r>
    </w:p>
    <w:p w14:paraId="4C754ED9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FE2EF9">
        <w:rPr>
          <w:rFonts w:asciiTheme="minorHAnsi" w:hAnsiTheme="minorHAnsi"/>
          <w:bCs/>
          <w:sz w:val="24"/>
          <w:szCs w:val="24"/>
        </w:rPr>
        <w:t xml:space="preserve">……………………………………………….. </w:t>
      </w:r>
    </w:p>
    <w:p w14:paraId="4B5EBAAA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FE2EF9">
        <w:rPr>
          <w:rFonts w:asciiTheme="minorHAnsi" w:hAnsiTheme="minorHAnsi"/>
          <w:b/>
          <w:sz w:val="24"/>
          <w:szCs w:val="24"/>
        </w:rPr>
        <w:t>Zamawiaj</w:t>
      </w:r>
      <w:r w:rsidRPr="00FE2EF9">
        <w:rPr>
          <w:rFonts w:asciiTheme="minorHAnsi" w:eastAsia="TTE19CBC08t00" w:hAnsiTheme="minorHAnsi"/>
          <w:b/>
          <w:sz w:val="24"/>
          <w:szCs w:val="24"/>
        </w:rPr>
        <w:t>ą</w:t>
      </w:r>
      <w:r w:rsidRPr="00FE2EF9">
        <w:rPr>
          <w:rFonts w:asciiTheme="minorHAnsi" w:hAnsiTheme="minorHAnsi"/>
          <w:b/>
          <w:sz w:val="24"/>
          <w:szCs w:val="24"/>
        </w:rPr>
        <w:t xml:space="preserve">cy dokonuje odbioru następujących </w:t>
      </w:r>
      <w:r w:rsidRPr="00FE2EF9">
        <w:rPr>
          <w:rFonts w:asciiTheme="minorHAnsi" w:hAnsiTheme="minorHAnsi"/>
          <w:b/>
          <w:bCs/>
          <w:sz w:val="24"/>
          <w:szCs w:val="24"/>
        </w:rPr>
        <w:t xml:space="preserve">prac zleconych w ramach umowy: </w:t>
      </w:r>
    </w:p>
    <w:p w14:paraId="0C2BF1D0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0CE87B2D" w14:textId="77777777" w:rsidR="0083071D" w:rsidRPr="00FE2EF9" w:rsidRDefault="0083071D" w:rsidP="00FE2E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FE2EF9">
        <w:rPr>
          <w:rFonts w:asciiTheme="minorHAnsi" w:hAnsiTheme="minorHAnsi"/>
          <w:sz w:val="24"/>
          <w:szCs w:val="24"/>
        </w:rPr>
        <w:t>Ocena …… pakietów materiałów szkoleniowych przekazanych przez Zamawiającego:</w:t>
      </w:r>
    </w:p>
    <w:p w14:paraId="4DCA332E" w14:textId="77777777" w:rsidR="0083071D" w:rsidRPr="0083071D" w:rsidRDefault="0083071D" w:rsidP="0083071D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18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811"/>
        <w:gridCol w:w="2694"/>
      </w:tblGrid>
      <w:tr w:rsidR="0083071D" w:rsidRPr="0083071D" w14:paraId="195C1D5E" w14:textId="77777777" w:rsidTr="004B29BA">
        <w:trPr>
          <w:trHeight w:val="4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0A3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70C1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Tytuł materiału szkoleniowego /rodzaj szkolenia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7966" w14:textId="77777777" w:rsidR="0083071D" w:rsidRPr="004B29BA" w:rsidRDefault="0083071D" w:rsidP="0024088B">
            <w:pPr>
              <w:rPr>
                <w:rFonts w:asciiTheme="minorHAnsi" w:hAnsiTheme="minorHAnsi"/>
                <w:b/>
              </w:rPr>
            </w:pPr>
            <w:r w:rsidRPr="004B29BA">
              <w:rPr>
                <w:rFonts w:asciiTheme="minorHAnsi" w:hAnsiTheme="minorHAnsi"/>
                <w:b/>
              </w:rPr>
              <w:t>Beneficjent opracowujący materiał szkoleniowy</w:t>
            </w:r>
          </w:p>
        </w:tc>
      </w:tr>
      <w:tr w:rsidR="0083071D" w:rsidRPr="0083071D" w14:paraId="2D241D69" w14:textId="77777777" w:rsidTr="0024088B">
        <w:trPr>
          <w:trHeight w:val="4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546B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92B1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7A07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28A6E7DE" w14:textId="77777777" w:rsidTr="0024088B">
        <w:trPr>
          <w:trHeight w:val="5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07D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432E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1C8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1A20130B" w14:textId="77777777" w:rsidTr="0024088B">
        <w:trPr>
          <w:trHeight w:val="5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097D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D21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490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468087BC" w14:textId="77777777" w:rsidTr="0024088B">
        <w:trPr>
          <w:trHeight w:val="4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758BF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89B9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857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3CE580C9" w14:textId="77777777" w:rsidTr="0024088B">
        <w:trPr>
          <w:trHeight w:val="59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13E8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989B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264F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7AB3606E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81ED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31F3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EA60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5D93713D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4A08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E84D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B22E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65C1DB7C" w14:textId="77777777" w:rsidTr="0024088B">
        <w:trPr>
          <w:trHeight w:val="54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2BE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CB7E5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C5F4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  <w:tr w:rsidR="0083071D" w:rsidRPr="0083071D" w14:paraId="6679E08D" w14:textId="77777777" w:rsidTr="0024088B">
        <w:trPr>
          <w:trHeight w:val="5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0694" w14:textId="77777777" w:rsidR="0083071D" w:rsidRPr="0083071D" w:rsidRDefault="0083071D" w:rsidP="0024088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071D">
              <w:rPr>
                <w:rFonts w:asciiTheme="minorHAnsi" w:hAnsiTheme="minorHAnsi"/>
                <w:b/>
                <w:bCs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3023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766B" w14:textId="77777777" w:rsidR="0083071D" w:rsidRPr="0083071D" w:rsidRDefault="0083071D" w:rsidP="0024088B">
            <w:pPr>
              <w:rPr>
                <w:rFonts w:asciiTheme="minorHAnsi" w:hAnsiTheme="minorHAnsi"/>
              </w:rPr>
            </w:pPr>
          </w:p>
        </w:tc>
      </w:tr>
    </w:tbl>
    <w:p w14:paraId="6CA880D3" w14:textId="77777777" w:rsidR="0083071D" w:rsidRPr="0083071D" w:rsidRDefault="0083071D" w:rsidP="0083071D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12"/>
        </w:rPr>
      </w:pPr>
    </w:p>
    <w:p w14:paraId="1763054F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>Zamawiaj</w:t>
      </w:r>
      <w:r w:rsidRPr="00E87F5D">
        <w:rPr>
          <w:rFonts w:asciiTheme="minorHAnsi" w:eastAsia="TTE19CBC08t00" w:hAnsiTheme="minorHAnsi"/>
          <w:b/>
          <w:sz w:val="24"/>
          <w:szCs w:val="24"/>
        </w:rPr>
        <w:t>ą</w:t>
      </w:r>
      <w:r w:rsidRPr="00E87F5D">
        <w:rPr>
          <w:rFonts w:asciiTheme="minorHAnsi" w:hAnsiTheme="minorHAnsi"/>
          <w:b/>
          <w:sz w:val="24"/>
          <w:szCs w:val="24"/>
        </w:rPr>
        <w:t>cy nie wnosi zastrzeże</w:t>
      </w:r>
      <w:r w:rsidRPr="00E87F5D">
        <w:rPr>
          <w:rFonts w:asciiTheme="minorHAnsi" w:eastAsia="TTE19CBC08t00" w:hAnsiTheme="minorHAnsi"/>
          <w:b/>
          <w:sz w:val="24"/>
          <w:szCs w:val="24"/>
        </w:rPr>
        <w:t xml:space="preserve">ń </w:t>
      </w:r>
      <w:r w:rsidRPr="00E87F5D">
        <w:rPr>
          <w:rFonts w:asciiTheme="minorHAnsi" w:hAnsiTheme="minorHAnsi"/>
          <w:b/>
          <w:sz w:val="24"/>
          <w:szCs w:val="24"/>
        </w:rPr>
        <w:t>co do zakresu, jako</w:t>
      </w:r>
      <w:r w:rsidRPr="00E87F5D">
        <w:rPr>
          <w:rFonts w:asciiTheme="minorHAnsi" w:eastAsia="TTE19CBC08t00" w:hAnsiTheme="minorHAnsi"/>
          <w:b/>
          <w:sz w:val="24"/>
          <w:szCs w:val="24"/>
        </w:rPr>
        <w:t>ś</w:t>
      </w:r>
      <w:r w:rsidRPr="00E87F5D">
        <w:rPr>
          <w:rFonts w:asciiTheme="minorHAnsi" w:hAnsiTheme="minorHAnsi"/>
          <w:b/>
          <w:sz w:val="24"/>
          <w:szCs w:val="24"/>
        </w:rPr>
        <w:t>ci i terminowo</w:t>
      </w:r>
      <w:r w:rsidRPr="00E87F5D">
        <w:rPr>
          <w:rFonts w:asciiTheme="minorHAnsi" w:eastAsia="TTE19CBC08t00" w:hAnsiTheme="minorHAnsi"/>
          <w:b/>
          <w:sz w:val="24"/>
          <w:szCs w:val="24"/>
        </w:rPr>
        <w:t>ś</w:t>
      </w:r>
      <w:r w:rsidRPr="00E87F5D">
        <w:rPr>
          <w:rFonts w:asciiTheme="minorHAnsi" w:hAnsiTheme="minorHAnsi"/>
          <w:b/>
          <w:sz w:val="24"/>
          <w:szCs w:val="24"/>
        </w:rPr>
        <w:t>ci usługi i potwierdza prawidłowe wykonanie oceny.</w:t>
      </w:r>
    </w:p>
    <w:p w14:paraId="4CCF557B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</w:p>
    <w:p w14:paraId="490F28D9" w14:textId="1613E17A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>Wynagrodzenie Wykonawcy z tytuły wykonania oceny ww. materiałów szkoleniowych wynosi ……………………. zł brutto i stanowi iloczyn liczby wykonanych ocen materiałów szkoleniowych tj. ...... i stawki za wykonanie oceny jednego pakietu określonej w ofercie wysokości ………………………. zł brutto.</w:t>
      </w:r>
    </w:p>
    <w:p w14:paraId="659EEC83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CE45C12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>Warszawa,   ……………………….r.</w:t>
      </w:r>
    </w:p>
    <w:p w14:paraId="7FACE964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27828CC7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>Podpisy osób biorących udział w czynnościach odbioru prac:</w:t>
      </w:r>
    </w:p>
    <w:p w14:paraId="565F740D" w14:textId="77777777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A60E4A8" w14:textId="77777777" w:rsidR="004B29BA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b/>
          <w:sz w:val="24"/>
          <w:szCs w:val="24"/>
        </w:rPr>
        <w:t xml:space="preserve">Ze strony Wykonawcy: </w:t>
      </w:r>
      <w:r w:rsidRPr="00E87F5D">
        <w:rPr>
          <w:rFonts w:asciiTheme="minorHAnsi" w:hAnsiTheme="minorHAnsi"/>
          <w:sz w:val="24"/>
          <w:szCs w:val="24"/>
        </w:rPr>
        <w:t>……………………………………………….</w:t>
      </w:r>
      <w:r w:rsidRPr="00E87F5D">
        <w:rPr>
          <w:rFonts w:asciiTheme="minorHAnsi" w:hAnsiTheme="minorHAnsi"/>
          <w:sz w:val="24"/>
          <w:szCs w:val="24"/>
        </w:rPr>
        <w:tab/>
      </w:r>
    </w:p>
    <w:p w14:paraId="68F6A990" w14:textId="5AEEE8AC" w:rsidR="0083071D" w:rsidRPr="00E87F5D" w:rsidRDefault="0083071D" w:rsidP="00E87F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4"/>
          <w:szCs w:val="24"/>
        </w:rPr>
      </w:pPr>
      <w:r w:rsidRPr="00E87F5D">
        <w:rPr>
          <w:rFonts w:asciiTheme="minorHAnsi" w:hAnsiTheme="minorHAnsi"/>
          <w:sz w:val="24"/>
          <w:szCs w:val="24"/>
        </w:rPr>
        <w:tab/>
      </w:r>
    </w:p>
    <w:p w14:paraId="33A2C943" w14:textId="0435245B" w:rsidR="0083071D" w:rsidRPr="0083071D" w:rsidRDefault="0083071D" w:rsidP="00E87F5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87F5D">
        <w:rPr>
          <w:rFonts w:asciiTheme="minorHAnsi" w:hAnsiTheme="minorHAnsi"/>
          <w:b/>
          <w:sz w:val="24"/>
          <w:szCs w:val="24"/>
        </w:rPr>
        <w:t xml:space="preserve">Ze strony Zamawiającego:  </w:t>
      </w:r>
      <w:r w:rsidRPr="00E87F5D">
        <w:rPr>
          <w:rFonts w:asciiTheme="minorHAnsi" w:hAnsiTheme="minorHAnsi"/>
          <w:sz w:val="24"/>
          <w:szCs w:val="24"/>
        </w:rPr>
        <w:t>……………………………………………….</w:t>
      </w:r>
      <w:r w:rsidRPr="0083071D">
        <w:rPr>
          <w:rFonts w:asciiTheme="minorHAnsi" w:hAnsiTheme="minorHAnsi"/>
          <w:sz w:val="22"/>
          <w:szCs w:val="22"/>
        </w:rPr>
        <w:tab/>
      </w:r>
      <w:r w:rsidRPr="0083071D">
        <w:rPr>
          <w:rFonts w:asciiTheme="minorHAnsi" w:hAnsiTheme="minorHAnsi"/>
          <w:sz w:val="22"/>
          <w:szCs w:val="22"/>
        </w:rPr>
        <w:tab/>
      </w:r>
      <w:r w:rsidRPr="0083071D">
        <w:rPr>
          <w:rFonts w:asciiTheme="minorHAnsi" w:hAnsiTheme="minorHAnsi"/>
          <w:sz w:val="22"/>
          <w:szCs w:val="22"/>
        </w:rPr>
        <w:tab/>
      </w:r>
      <w:r w:rsidRPr="0083071D">
        <w:rPr>
          <w:rFonts w:asciiTheme="minorHAnsi" w:hAnsiTheme="minorHAnsi"/>
          <w:sz w:val="22"/>
          <w:szCs w:val="22"/>
        </w:rPr>
        <w:tab/>
      </w:r>
    </w:p>
    <w:p w14:paraId="165C9314" w14:textId="77777777" w:rsidR="007C308B" w:rsidRPr="0083071D" w:rsidRDefault="007C308B" w:rsidP="00D60665">
      <w:pPr>
        <w:jc w:val="both"/>
        <w:rPr>
          <w:rFonts w:asciiTheme="minorHAnsi" w:hAnsiTheme="minorHAnsi"/>
          <w:sz w:val="22"/>
          <w:szCs w:val="22"/>
        </w:rPr>
      </w:pPr>
    </w:p>
    <w:sectPr w:rsidR="007C308B" w:rsidRPr="0083071D" w:rsidSect="0069254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560" w:right="1304" w:bottom="1418" w:left="147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9B50E" w14:textId="77777777" w:rsidR="00515B58" w:rsidRDefault="00515B58">
      <w:r>
        <w:separator/>
      </w:r>
    </w:p>
  </w:endnote>
  <w:endnote w:type="continuationSeparator" w:id="0">
    <w:p w14:paraId="72A6ABB2" w14:textId="77777777" w:rsidR="00515B58" w:rsidRDefault="0051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0A58" w14:textId="77777777" w:rsidR="00DA5553" w:rsidRDefault="00DA5553" w:rsidP="007667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7690F1" w14:textId="77777777" w:rsidR="00DA5553" w:rsidRDefault="00DA5553" w:rsidP="009D6D6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86DF6" w14:textId="77777777" w:rsidR="00DA5553" w:rsidRPr="00943EC5" w:rsidRDefault="00DA5553" w:rsidP="00A462F9">
    <w:pPr>
      <w:pStyle w:val="Stopka"/>
      <w:ind w:right="360"/>
      <w:rPr>
        <w:sz w:val="2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C626C" w14:textId="77777777" w:rsidR="00515B58" w:rsidRDefault="00515B58">
      <w:r>
        <w:separator/>
      </w:r>
    </w:p>
  </w:footnote>
  <w:footnote w:type="continuationSeparator" w:id="0">
    <w:p w14:paraId="6C1BD1E2" w14:textId="77777777" w:rsidR="00515B58" w:rsidRDefault="00515B58">
      <w:r>
        <w:continuationSeparator/>
      </w:r>
    </w:p>
  </w:footnote>
  <w:footnote w:id="1">
    <w:p w14:paraId="465B7754" w14:textId="06CFDE1E" w:rsidR="00D60665" w:rsidRPr="006B790D" w:rsidRDefault="00D60665" w:rsidP="00D60665">
      <w:pPr>
        <w:pStyle w:val="Tekstprzypisudolnego"/>
        <w:rPr>
          <w:rFonts w:asciiTheme="minorHAnsi" w:hAnsiTheme="minorHAnsi" w:cstheme="minorHAnsi"/>
        </w:rPr>
      </w:pPr>
      <w:r w:rsidRPr="006B790D">
        <w:rPr>
          <w:rStyle w:val="Odwoanieprzypisudolnego"/>
          <w:rFonts w:asciiTheme="minorHAnsi" w:hAnsiTheme="minorHAnsi" w:cstheme="minorHAnsi"/>
        </w:rPr>
        <w:footnoteRef/>
      </w:r>
      <w:r w:rsidRPr="006B790D">
        <w:rPr>
          <w:rFonts w:asciiTheme="minorHAnsi" w:hAnsiTheme="minorHAnsi" w:cstheme="minorHAnsi"/>
        </w:rPr>
        <w:t xml:space="preserve"> Komparycja w zakresie danych Wykonawcy zostanie dostosowana do formy </w:t>
      </w:r>
      <w:r w:rsidR="00264558" w:rsidRPr="006B790D">
        <w:rPr>
          <w:rFonts w:asciiTheme="minorHAnsi" w:hAnsiTheme="minorHAnsi" w:cstheme="minorHAnsi"/>
        </w:rPr>
        <w:t>organizacyjno-prawnej Wykonawcy</w:t>
      </w:r>
      <w:r w:rsidRPr="006B790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73BB9" w14:textId="77777777" w:rsidR="00203496" w:rsidRDefault="00203496">
    <w:pPr>
      <w:pStyle w:val="Nagwek"/>
      <w:jc w:val="right"/>
    </w:pPr>
  </w:p>
  <w:p w14:paraId="493D52C7" w14:textId="77777777" w:rsidR="00203496" w:rsidRDefault="00203496">
    <w:pPr>
      <w:pStyle w:val="Nagwek"/>
      <w:jc w:val="right"/>
    </w:pPr>
  </w:p>
  <w:p w14:paraId="0F6B1829" w14:textId="77777777" w:rsidR="00203496" w:rsidRDefault="00203496">
    <w:pPr>
      <w:pStyle w:val="Nagwek"/>
      <w:jc w:val="right"/>
    </w:pPr>
  </w:p>
  <w:p w14:paraId="65246BEF" w14:textId="5B54AC43" w:rsidR="00203496" w:rsidRPr="00203496" w:rsidRDefault="006814C4">
    <w:pPr>
      <w:pStyle w:val="Nagwek"/>
      <w:jc w:val="right"/>
      <w:rPr>
        <w:rFonts w:asciiTheme="minorHAnsi" w:hAnsiTheme="minorHAnsi" w:cstheme="minorHAnsi"/>
      </w:rPr>
    </w:pPr>
    <w:sdt>
      <w:sdtPr>
        <w:id w:val="98682584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203496" w:rsidRPr="00203496">
          <w:rPr>
            <w:rFonts w:asciiTheme="minorHAnsi" w:hAnsiTheme="minorHAnsi" w:cstheme="minorHAnsi"/>
          </w:rPr>
          <w:fldChar w:fldCharType="begin"/>
        </w:r>
        <w:r w:rsidR="00203496" w:rsidRPr="00203496">
          <w:rPr>
            <w:rFonts w:asciiTheme="minorHAnsi" w:hAnsiTheme="minorHAnsi" w:cstheme="minorHAnsi"/>
          </w:rPr>
          <w:instrText>PAGE   \* MERGEFORMAT</w:instrText>
        </w:r>
        <w:r w:rsidR="00203496" w:rsidRPr="00203496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10</w:t>
        </w:r>
        <w:r w:rsidR="00203496" w:rsidRPr="00203496">
          <w:rPr>
            <w:rFonts w:asciiTheme="minorHAnsi" w:hAnsiTheme="minorHAnsi" w:cstheme="minorHAnsi"/>
          </w:rPr>
          <w:fldChar w:fldCharType="end"/>
        </w:r>
      </w:sdtContent>
    </w:sdt>
  </w:p>
  <w:p w14:paraId="7BF8DFE4" w14:textId="5B40EF2D" w:rsidR="00203496" w:rsidRDefault="00203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1C79E" w14:textId="7A942191" w:rsidR="00692549" w:rsidRDefault="009C0EBC">
    <w:pPr>
      <w:pStyle w:val="Nagwek"/>
    </w:pPr>
    <w:r>
      <w:rPr>
        <w:noProof/>
      </w:rPr>
      <w:drawing>
        <wp:inline distT="0" distB="0" distL="0" distR="0" wp14:anchorId="136075A5" wp14:editId="768DF934">
          <wp:extent cx="5761355" cy="6642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</w:abstractNum>
  <w:abstractNum w:abstractNumId="1" w15:restartNumberingAfterBreak="0">
    <w:nsid w:val="03615856"/>
    <w:multiLevelType w:val="hybridMultilevel"/>
    <w:tmpl w:val="67D6E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3F5"/>
    <w:multiLevelType w:val="hybridMultilevel"/>
    <w:tmpl w:val="CF6ABACA"/>
    <w:lvl w:ilvl="0" w:tplc="BB986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EAACF0">
      <w:start w:val="1"/>
      <w:numFmt w:val="decimal"/>
      <w:lvlText w:val="%2)"/>
      <w:lvlJc w:val="left"/>
      <w:pPr>
        <w:ind w:left="111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E5C94"/>
    <w:multiLevelType w:val="hybridMultilevel"/>
    <w:tmpl w:val="B3762F1E"/>
    <w:lvl w:ilvl="0" w:tplc="7E36799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1C1"/>
    <w:multiLevelType w:val="hybridMultilevel"/>
    <w:tmpl w:val="34C6EF96"/>
    <w:lvl w:ilvl="0" w:tplc="6A66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505F"/>
    <w:multiLevelType w:val="hybridMultilevel"/>
    <w:tmpl w:val="5F3008E0"/>
    <w:lvl w:ilvl="0" w:tplc="9700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D7A23"/>
    <w:multiLevelType w:val="hybridMultilevel"/>
    <w:tmpl w:val="D87A59FA"/>
    <w:lvl w:ilvl="0" w:tplc="06180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FC7014">
      <w:start w:val="1"/>
      <w:numFmt w:val="decimal"/>
      <w:lvlText w:val="%2."/>
      <w:lvlJc w:val="left"/>
      <w:pPr>
        <w:ind w:left="56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E2AE9"/>
    <w:multiLevelType w:val="hybridMultilevel"/>
    <w:tmpl w:val="B2642E32"/>
    <w:lvl w:ilvl="0" w:tplc="96E41F8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322602"/>
    <w:multiLevelType w:val="hybridMultilevel"/>
    <w:tmpl w:val="AA5C2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845D2E"/>
    <w:multiLevelType w:val="hybridMultilevel"/>
    <w:tmpl w:val="1098F1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875572"/>
    <w:multiLevelType w:val="hybridMultilevel"/>
    <w:tmpl w:val="6600AD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1" w15:restartNumberingAfterBreak="0">
    <w:nsid w:val="15FB712B"/>
    <w:multiLevelType w:val="hybridMultilevel"/>
    <w:tmpl w:val="AA74BAE8"/>
    <w:lvl w:ilvl="0" w:tplc="9E244A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13AD8"/>
    <w:multiLevelType w:val="hybridMultilevel"/>
    <w:tmpl w:val="826AA2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601ECB"/>
    <w:multiLevelType w:val="hybridMultilevel"/>
    <w:tmpl w:val="A4F0F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41987"/>
    <w:multiLevelType w:val="hybridMultilevel"/>
    <w:tmpl w:val="AFE44B7C"/>
    <w:lvl w:ilvl="0" w:tplc="27EA8C1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0C55"/>
    <w:multiLevelType w:val="hybridMultilevel"/>
    <w:tmpl w:val="ED043E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BC6B0C"/>
    <w:multiLevelType w:val="hybridMultilevel"/>
    <w:tmpl w:val="0B6C7624"/>
    <w:lvl w:ilvl="0" w:tplc="CD56DC6A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97792"/>
    <w:multiLevelType w:val="multilevel"/>
    <w:tmpl w:val="B05E9458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18" w15:restartNumberingAfterBreak="0">
    <w:nsid w:val="2F25690B"/>
    <w:multiLevelType w:val="hybridMultilevel"/>
    <w:tmpl w:val="BEDA4A7C"/>
    <w:lvl w:ilvl="0" w:tplc="E6607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21480"/>
    <w:multiLevelType w:val="hybridMultilevel"/>
    <w:tmpl w:val="7226931C"/>
    <w:lvl w:ilvl="0" w:tplc="F4CE1E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EB86FE2">
      <w:start w:val="1"/>
      <w:numFmt w:val="decimal"/>
      <w:lvlText w:val="%3."/>
      <w:lvlJc w:val="left"/>
      <w:pPr>
        <w:ind w:left="2160" w:hanging="180"/>
      </w:pPr>
      <w:rPr>
        <w:rFonts w:asciiTheme="minorHAnsi" w:hAnsiTheme="minorHAnsi" w:cstheme="minorHAnsi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01A0C"/>
    <w:multiLevelType w:val="hybridMultilevel"/>
    <w:tmpl w:val="4E7C6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2FC7014">
      <w:start w:val="1"/>
      <w:numFmt w:val="decimal"/>
      <w:lvlText w:val="%2."/>
      <w:lvlJc w:val="left"/>
      <w:pPr>
        <w:ind w:left="56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1B2F6B"/>
    <w:multiLevelType w:val="hybridMultilevel"/>
    <w:tmpl w:val="9F701060"/>
    <w:lvl w:ilvl="0" w:tplc="574C58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366A2"/>
    <w:multiLevelType w:val="hybridMultilevel"/>
    <w:tmpl w:val="7312E9E6"/>
    <w:lvl w:ilvl="0" w:tplc="C33EBDE2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878BF"/>
    <w:multiLevelType w:val="hybridMultilevel"/>
    <w:tmpl w:val="2214B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FA0BB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F2385"/>
    <w:multiLevelType w:val="hybridMultilevel"/>
    <w:tmpl w:val="8F0E9370"/>
    <w:lvl w:ilvl="0" w:tplc="A37EA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6" w15:restartNumberingAfterBreak="0">
    <w:nsid w:val="4E4F7495"/>
    <w:multiLevelType w:val="hybridMultilevel"/>
    <w:tmpl w:val="7CC8770A"/>
    <w:lvl w:ilvl="0" w:tplc="54E07D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9F41FF"/>
    <w:multiLevelType w:val="hybridMultilevel"/>
    <w:tmpl w:val="29609ECA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B0F93"/>
    <w:multiLevelType w:val="hybridMultilevel"/>
    <w:tmpl w:val="F8D21FA8"/>
    <w:lvl w:ilvl="0" w:tplc="9FF4D14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 w15:restartNumberingAfterBreak="0">
    <w:nsid w:val="53761419"/>
    <w:multiLevelType w:val="hybridMultilevel"/>
    <w:tmpl w:val="622A49F6"/>
    <w:lvl w:ilvl="0" w:tplc="1A9E75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55113"/>
    <w:multiLevelType w:val="hybridMultilevel"/>
    <w:tmpl w:val="3670F768"/>
    <w:lvl w:ilvl="0" w:tplc="17268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69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17BE6"/>
    <w:multiLevelType w:val="hybridMultilevel"/>
    <w:tmpl w:val="FCDE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90BD8"/>
    <w:multiLevelType w:val="hybridMultilevel"/>
    <w:tmpl w:val="187EF7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E50C32"/>
    <w:multiLevelType w:val="hybridMultilevel"/>
    <w:tmpl w:val="1112324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E56C9D"/>
    <w:multiLevelType w:val="hybridMultilevel"/>
    <w:tmpl w:val="3FAAD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E4D81"/>
    <w:multiLevelType w:val="hybridMultilevel"/>
    <w:tmpl w:val="3B86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C6A56"/>
    <w:multiLevelType w:val="hybridMultilevel"/>
    <w:tmpl w:val="11729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D2E1A"/>
    <w:multiLevelType w:val="hybridMultilevel"/>
    <w:tmpl w:val="067E5D7E"/>
    <w:lvl w:ilvl="0" w:tplc="F482E1BA">
      <w:start w:val="1"/>
      <w:numFmt w:val="decimal"/>
      <w:lvlText w:val="%1."/>
      <w:lvlJc w:val="left"/>
      <w:pPr>
        <w:ind w:left="724" w:hanging="360"/>
      </w:pPr>
      <w:rPr>
        <w:rFonts w:ascii="Calibri" w:hAnsi="Calibri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1EC83452">
      <w:start w:val="1"/>
      <w:numFmt w:val="decimal"/>
      <w:lvlText w:val="%3."/>
      <w:lvlJc w:val="left"/>
      <w:pPr>
        <w:ind w:left="2164" w:hanging="180"/>
      </w:pPr>
      <w:rPr>
        <w:rFonts w:ascii="Calibri" w:hAnsi="Calibri" w:cs="Arial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9" w15:restartNumberingAfterBreak="0">
    <w:nsid w:val="6A102894"/>
    <w:multiLevelType w:val="hybridMultilevel"/>
    <w:tmpl w:val="A51A7C28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0" w15:restartNumberingAfterBreak="0">
    <w:nsid w:val="6BB30BC5"/>
    <w:multiLevelType w:val="hybridMultilevel"/>
    <w:tmpl w:val="A60496DC"/>
    <w:lvl w:ilvl="0" w:tplc="D9AC2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7EE74DA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8A74EC"/>
    <w:multiLevelType w:val="hybridMultilevel"/>
    <w:tmpl w:val="F9C24492"/>
    <w:lvl w:ilvl="0" w:tplc="09E88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CE593E"/>
    <w:multiLevelType w:val="hybridMultilevel"/>
    <w:tmpl w:val="B3DC9D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240567"/>
    <w:multiLevelType w:val="hybridMultilevel"/>
    <w:tmpl w:val="0DEEBE5E"/>
    <w:lvl w:ilvl="0" w:tplc="B6E64CE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ED6EDC"/>
    <w:multiLevelType w:val="multilevel"/>
    <w:tmpl w:val="4D16A484"/>
    <w:lvl w:ilvl="0">
      <w:start w:val="5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num w:numId="1">
    <w:abstractNumId w:val="39"/>
  </w:num>
  <w:num w:numId="2">
    <w:abstractNumId w:val="5"/>
  </w:num>
  <w:num w:numId="3">
    <w:abstractNumId w:val="42"/>
  </w:num>
  <w:num w:numId="4">
    <w:abstractNumId w:val="7"/>
  </w:num>
  <w:num w:numId="5">
    <w:abstractNumId w:val="8"/>
  </w:num>
  <w:num w:numId="6">
    <w:abstractNumId w:val="21"/>
  </w:num>
  <w:num w:numId="7">
    <w:abstractNumId w:val="14"/>
  </w:num>
  <w:num w:numId="8">
    <w:abstractNumId w:val="1"/>
  </w:num>
  <w:num w:numId="9">
    <w:abstractNumId w:val="36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4"/>
  </w:num>
  <w:num w:numId="14">
    <w:abstractNumId w:val="12"/>
  </w:num>
  <w:num w:numId="15">
    <w:abstractNumId w:val="13"/>
  </w:num>
  <w:num w:numId="16">
    <w:abstractNumId w:val="4"/>
  </w:num>
  <w:num w:numId="17">
    <w:abstractNumId w:val="40"/>
  </w:num>
  <w:num w:numId="18">
    <w:abstractNumId w:val="6"/>
  </w:num>
  <w:num w:numId="19">
    <w:abstractNumId w:val="22"/>
  </w:num>
  <w:num w:numId="20">
    <w:abstractNumId w:val="25"/>
  </w:num>
  <w:num w:numId="21">
    <w:abstractNumId w:val="0"/>
  </w:num>
  <w:num w:numId="22">
    <w:abstractNumId w:val="28"/>
  </w:num>
  <w:num w:numId="23">
    <w:abstractNumId w:val="26"/>
  </w:num>
  <w:num w:numId="24">
    <w:abstractNumId w:val="41"/>
  </w:num>
  <w:num w:numId="25">
    <w:abstractNumId w:val="30"/>
  </w:num>
  <w:num w:numId="26">
    <w:abstractNumId w:val="3"/>
  </w:num>
  <w:num w:numId="27">
    <w:abstractNumId w:val="35"/>
  </w:num>
  <w:num w:numId="28">
    <w:abstractNumId w:val="37"/>
  </w:num>
  <w:num w:numId="29">
    <w:abstractNumId w:val="20"/>
  </w:num>
  <w:num w:numId="30">
    <w:abstractNumId w:val="24"/>
  </w:num>
  <w:num w:numId="31">
    <w:abstractNumId w:val="31"/>
  </w:num>
  <w:num w:numId="32">
    <w:abstractNumId w:val="43"/>
  </w:num>
  <w:num w:numId="33">
    <w:abstractNumId w:val="11"/>
  </w:num>
  <w:num w:numId="34">
    <w:abstractNumId w:val="33"/>
  </w:num>
  <w:num w:numId="35">
    <w:abstractNumId w:val="19"/>
  </w:num>
  <w:num w:numId="36">
    <w:abstractNumId w:val="38"/>
  </w:num>
  <w:num w:numId="37">
    <w:abstractNumId w:val="29"/>
  </w:num>
  <w:num w:numId="38">
    <w:abstractNumId w:val="18"/>
  </w:num>
  <w:num w:numId="39">
    <w:abstractNumId w:val="27"/>
  </w:num>
  <w:num w:numId="40">
    <w:abstractNumId w:val="44"/>
  </w:num>
  <w:num w:numId="41">
    <w:abstractNumId w:val="15"/>
  </w:num>
  <w:num w:numId="42">
    <w:abstractNumId w:val="23"/>
  </w:num>
  <w:num w:numId="43">
    <w:abstractNumId w:val="16"/>
  </w:num>
  <w:num w:numId="44">
    <w:abstractNumId w:val="17"/>
  </w:num>
  <w:num w:numId="45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F5"/>
    <w:rsid w:val="00001A74"/>
    <w:rsid w:val="00010DAB"/>
    <w:rsid w:val="00013CE3"/>
    <w:rsid w:val="0001511B"/>
    <w:rsid w:val="00024EC1"/>
    <w:rsid w:val="00025FBA"/>
    <w:rsid w:val="00032CA0"/>
    <w:rsid w:val="00046D56"/>
    <w:rsid w:val="00047A11"/>
    <w:rsid w:val="00047B05"/>
    <w:rsid w:val="000514A5"/>
    <w:rsid w:val="00054CB8"/>
    <w:rsid w:val="00055BEF"/>
    <w:rsid w:val="00057091"/>
    <w:rsid w:val="0006129C"/>
    <w:rsid w:val="0006541A"/>
    <w:rsid w:val="0006544F"/>
    <w:rsid w:val="00074CDA"/>
    <w:rsid w:val="00074E5D"/>
    <w:rsid w:val="00075869"/>
    <w:rsid w:val="00077065"/>
    <w:rsid w:val="0008275A"/>
    <w:rsid w:val="00082D7F"/>
    <w:rsid w:val="00083A25"/>
    <w:rsid w:val="0008468E"/>
    <w:rsid w:val="00087870"/>
    <w:rsid w:val="00087CAC"/>
    <w:rsid w:val="00095EF3"/>
    <w:rsid w:val="000A0D4C"/>
    <w:rsid w:val="000A5536"/>
    <w:rsid w:val="000B68EE"/>
    <w:rsid w:val="000C1222"/>
    <w:rsid w:val="000C33E7"/>
    <w:rsid w:val="000C59EE"/>
    <w:rsid w:val="000C6502"/>
    <w:rsid w:val="000D143D"/>
    <w:rsid w:val="000D55EF"/>
    <w:rsid w:val="000E36AA"/>
    <w:rsid w:val="000E5D45"/>
    <w:rsid w:val="000F21C5"/>
    <w:rsid w:val="000F2A07"/>
    <w:rsid w:val="000F6256"/>
    <w:rsid w:val="000F7F4D"/>
    <w:rsid w:val="001114EE"/>
    <w:rsid w:val="001164AB"/>
    <w:rsid w:val="00116CE4"/>
    <w:rsid w:val="00120231"/>
    <w:rsid w:val="0012040D"/>
    <w:rsid w:val="001312B3"/>
    <w:rsid w:val="001329CC"/>
    <w:rsid w:val="00134E33"/>
    <w:rsid w:val="00136432"/>
    <w:rsid w:val="001424C9"/>
    <w:rsid w:val="001459CD"/>
    <w:rsid w:val="0015314A"/>
    <w:rsid w:val="0015609B"/>
    <w:rsid w:val="00157A9B"/>
    <w:rsid w:val="0017009B"/>
    <w:rsid w:val="00171155"/>
    <w:rsid w:val="0017571B"/>
    <w:rsid w:val="00180728"/>
    <w:rsid w:val="00193489"/>
    <w:rsid w:val="00193F8B"/>
    <w:rsid w:val="00197D08"/>
    <w:rsid w:val="001A378D"/>
    <w:rsid w:val="001B1C9D"/>
    <w:rsid w:val="001B1D02"/>
    <w:rsid w:val="001B27F5"/>
    <w:rsid w:val="001B4B12"/>
    <w:rsid w:val="001B7175"/>
    <w:rsid w:val="001C7E00"/>
    <w:rsid w:val="001D3F0A"/>
    <w:rsid w:val="001D6C53"/>
    <w:rsid w:val="001E2AA9"/>
    <w:rsid w:val="001F16EF"/>
    <w:rsid w:val="001F28CE"/>
    <w:rsid w:val="001F3D39"/>
    <w:rsid w:val="001F49CB"/>
    <w:rsid w:val="001F6B1C"/>
    <w:rsid w:val="001F6FA5"/>
    <w:rsid w:val="0020167F"/>
    <w:rsid w:val="00203496"/>
    <w:rsid w:val="00205F55"/>
    <w:rsid w:val="00213CD1"/>
    <w:rsid w:val="00221252"/>
    <w:rsid w:val="00221E82"/>
    <w:rsid w:val="00224B08"/>
    <w:rsid w:val="00227380"/>
    <w:rsid w:val="00230C42"/>
    <w:rsid w:val="0023383C"/>
    <w:rsid w:val="002366CB"/>
    <w:rsid w:val="00236E99"/>
    <w:rsid w:val="00237323"/>
    <w:rsid w:val="00252D97"/>
    <w:rsid w:val="002531D1"/>
    <w:rsid w:val="002532B1"/>
    <w:rsid w:val="00254867"/>
    <w:rsid w:val="0026167A"/>
    <w:rsid w:val="002618BA"/>
    <w:rsid w:val="00263473"/>
    <w:rsid w:val="00264558"/>
    <w:rsid w:val="00265441"/>
    <w:rsid w:val="00266282"/>
    <w:rsid w:val="00271CB5"/>
    <w:rsid w:val="0027411C"/>
    <w:rsid w:val="00274C5B"/>
    <w:rsid w:val="002759A5"/>
    <w:rsid w:val="00277DFE"/>
    <w:rsid w:val="00281310"/>
    <w:rsid w:val="00283825"/>
    <w:rsid w:val="00286D8E"/>
    <w:rsid w:val="00291CAD"/>
    <w:rsid w:val="002928F6"/>
    <w:rsid w:val="002975FB"/>
    <w:rsid w:val="002A0E03"/>
    <w:rsid w:val="002B009E"/>
    <w:rsid w:val="002B42B5"/>
    <w:rsid w:val="002B4E38"/>
    <w:rsid w:val="002B51F2"/>
    <w:rsid w:val="002C1163"/>
    <w:rsid w:val="002C247F"/>
    <w:rsid w:val="002D3813"/>
    <w:rsid w:val="002D4210"/>
    <w:rsid w:val="002D5F04"/>
    <w:rsid w:val="002D60A6"/>
    <w:rsid w:val="002E160E"/>
    <w:rsid w:val="002F05BD"/>
    <w:rsid w:val="002F4AC5"/>
    <w:rsid w:val="002F6EEC"/>
    <w:rsid w:val="00301E03"/>
    <w:rsid w:val="003065FA"/>
    <w:rsid w:val="00306B29"/>
    <w:rsid w:val="00307A07"/>
    <w:rsid w:val="00307CD4"/>
    <w:rsid w:val="00313853"/>
    <w:rsid w:val="0031432F"/>
    <w:rsid w:val="0031523A"/>
    <w:rsid w:val="00316BA5"/>
    <w:rsid w:val="003208AF"/>
    <w:rsid w:val="00323C18"/>
    <w:rsid w:val="003328AA"/>
    <w:rsid w:val="00340AA7"/>
    <w:rsid w:val="003469C7"/>
    <w:rsid w:val="00352348"/>
    <w:rsid w:val="003558AB"/>
    <w:rsid w:val="00360C7D"/>
    <w:rsid w:val="00362529"/>
    <w:rsid w:val="00363C9C"/>
    <w:rsid w:val="00366CCD"/>
    <w:rsid w:val="00382D25"/>
    <w:rsid w:val="00384294"/>
    <w:rsid w:val="00386CBF"/>
    <w:rsid w:val="00387C27"/>
    <w:rsid w:val="003925D0"/>
    <w:rsid w:val="00393750"/>
    <w:rsid w:val="003A12FA"/>
    <w:rsid w:val="003A3328"/>
    <w:rsid w:val="003B296C"/>
    <w:rsid w:val="003B2DDC"/>
    <w:rsid w:val="003B4E64"/>
    <w:rsid w:val="003B5668"/>
    <w:rsid w:val="003D2D74"/>
    <w:rsid w:val="003D4788"/>
    <w:rsid w:val="003D4EC2"/>
    <w:rsid w:val="003E3819"/>
    <w:rsid w:val="003F10F9"/>
    <w:rsid w:val="003F27C1"/>
    <w:rsid w:val="003F54FC"/>
    <w:rsid w:val="00401C6A"/>
    <w:rsid w:val="004039C0"/>
    <w:rsid w:val="004074D9"/>
    <w:rsid w:val="004126BE"/>
    <w:rsid w:val="00412C42"/>
    <w:rsid w:val="00413E9A"/>
    <w:rsid w:val="00414D46"/>
    <w:rsid w:val="004160B3"/>
    <w:rsid w:val="00417EA5"/>
    <w:rsid w:val="00420F65"/>
    <w:rsid w:val="00437B34"/>
    <w:rsid w:val="00440B40"/>
    <w:rsid w:val="004476EB"/>
    <w:rsid w:val="00451BF7"/>
    <w:rsid w:val="0045401E"/>
    <w:rsid w:val="00455DF5"/>
    <w:rsid w:val="00460FB6"/>
    <w:rsid w:val="004621E5"/>
    <w:rsid w:val="00466165"/>
    <w:rsid w:val="00471888"/>
    <w:rsid w:val="00472A29"/>
    <w:rsid w:val="00475E75"/>
    <w:rsid w:val="004765FA"/>
    <w:rsid w:val="00483BD4"/>
    <w:rsid w:val="00483CB2"/>
    <w:rsid w:val="00494C9D"/>
    <w:rsid w:val="00494D9A"/>
    <w:rsid w:val="00496437"/>
    <w:rsid w:val="00496500"/>
    <w:rsid w:val="00496904"/>
    <w:rsid w:val="004A1635"/>
    <w:rsid w:val="004A17E2"/>
    <w:rsid w:val="004B1315"/>
    <w:rsid w:val="004B29BA"/>
    <w:rsid w:val="004B5DDF"/>
    <w:rsid w:val="004B672F"/>
    <w:rsid w:val="004C0082"/>
    <w:rsid w:val="004C296F"/>
    <w:rsid w:val="004C61D0"/>
    <w:rsid w:val="004D047C"/>
    <w:rsid w:val="004D0D91"/>
    <w:rsid w:val="004D32F5"/>
    <w:rsid w:val="004F118E"/>
    <w:rsid w:val="004F3BB5"/>
    <w:rsid w:val="00513B3F"/>
    <w:rsid w:val="00514EAC"/>
    <w:rsid w:val="00515B58"/>
    <w:rsid w:val="00515E15"/>
    <w:rsid w:val="00517A28"/>
    <w:rsid w:val="00523C54"/>
    <w:rsid w:val="00526515"/>
    <w:rsid w:val="00527CBC"/>
    <w:rsid w:val="00533DA3"/>
    <w:rsid w:val="00535AF3"/>
    <w:rsid w:val="0053687F"/>
    <w:rsid w:val="0054480D"/>
    <w:rsid w:val="00556370"/>
    <w:rsid w:val="00557C6F"/>
    <w:rsid w:val="00563712"/>
    <w:rsid w:val="00571C02"/>
    <w:rsid w:val="00586F4A"/>
    <w:rsid w:val="00590CAA"/>
    <w:rsid w:val="00597526"/>
    <w:rsid w:val="005A34AD"/>
    <w:rsid w:val="005A7650"/>
    <w:rsid w:val="005B0B8D"/>
    <w:rsid w:val="005B22D3"/>
    <w:rsid w:val="005B3D7B"/>
    <w:rsid w:val="005B4375"/>
    <w:rsid w:val="005B6C65"/>
    <w:rsid w:val="005E441D"/>
    <w:rsid w:val="005F34B0"/>
    <w:rsid w:val="005F5B5E"/>
    <w:rsid w:val="005F6A43"/>
    <w:rsid w:val="005F7A21"/>
    <w:rsid w:val="00606F3F"/>
    <w:rsid w:val="00607C00"/>
    <w:rsid w:val="00607FFE"/>
    <w:rsid w:val="00610564"/>
    <w:rsid w:val="00620E31"/>
    <w:rsid w:val="006239E4"/>
    <w:rsid w:val="00623C08"/>
    <w:rsid w:val="00627C85"/>
    <w:rsid w:val="006358FC"/>
    <w:rsid w:val="00646EDE"/>
    <w:rsid w:val="00651195"/>
    <w:rsid w:val="00663F54"/>
    <w:rsid w:val="00665F46"/>
    <w:rsid w:val="0067159F"/>
    <w:rsid w:val="00672FEC"/>
    <w:rsid w:val="006766BA"/>
    <w:rsid w:val="006814C4"/>
    <w:rsid w:val="00681A6F"/>
    <w:rsid w:val="00687811"/>
    <w:rsid w:val="00690779"/>
    <w:rsid w:val="00692549"/>
    <w:rsid w:val="006935E0"/>
    <w:rsid w:val="006935E9"/>
    <w:rsid w:val="00694709"/>
    <w:rsid w:val="00695429"/>
    <w:rsid w:val="0069564F"/>
    <w:rsid w:val="006A0653"/>
    <w:rsid w:val="006A1932"/>
    <w:rsid w:val="006B2C0C"/>
    <w:rsid w:val="006B790D"/>
    <w:rsid w:val="006C3045"/>
    <w:rsid w:val="006D0DF6"/>
    <w:rsid w:val="006E4C27"/>
    <w:rsid w:val="006E4CA3"/>
    <w:rsid w:val="006F06C5"/>
    <w:rsid w:val="006F0D5E"/>
    <w:rsid w:val="006F5BC2"/>
    <w:rsid w:val="006F5D10"/>
    <w:rsid w:val="006F66E9"/>
    <w:rsid w:val="007017E1"/>
    <w:rsid w:val="00705478"/>
    <w:rsid w:val="007057B3"/>
    <w:rsid w:val="007136C0"/>
    <w:rsid w:val="00713BDA"/>
    <w:rsid w:val="00722C88"/>
    <w:rsid w:val="00724CA2"/>
    <w:rsid w:val="0072629E"/>
    <w:rsid w:val="00732225"/>
    <w:rsid w:val="00735DBC"/>
    <w:rsid w:val="00752970"/>
    <w:rsid w:val="007667E1"/>
    <w:rsid w:val="00767B5C"/>
    <w:rsid w:val="00767FFE"/>
    <w:rsid w:val="00771A97"/>
    <w:rsid w:val="0077263C"/>
    <w:rsid w:val="0077296E"/>
    <w:rsid w:val="00772E13"/>
    <w:rsid w:val="00773B2E"/>
    <w:rsid w:val="00776607"/>
    <w:rsid w:val="0077688E"/>
    <w:rsid w:val="00780E6E"/>
    <w:rsid w:val="00782A95"/>
    <w:rsid w:val="00784BAB"/>
    <w:rsid w:val="00785C3C"/>
    <w:rsid w:val="00790C78"/>
    <w:rsid w:val="00793275"/>
    <w:rsid w:val="007961F1"/>
    <w:rsid w:val="007A2638"/>
    <w:rsid w:val="007A2673"/>
    <w:rsid w:val="007A2E01"/>
    <w:rsid w:val="007A3C38"/>
    <w:rsid w:val="007A42D3"/>
    <w:rsid w:val="007C2201"/>
    <w:rsid w:val="007C308B"/>
    <w:rsid w:val="007C43F6"/>
    <w:rsid w:val="007D2ACE"/>
    <w:rsid w:val="007D4EAE"/>
    <w:rsid w:val="007D5C87"/>
    <w:rsid w:val="007E3357"/>
    <w:rsid w:val="007E38B7"/>
    <w:rsid w:val="007E7296"/>
    <w:rsid w:val="007F08BF"/>
    <w:rsid w:val="007F2CE9"/>
    <w:rsid w:val="007F4A85"/>
    <w:rsid w:val="008125FE"/>
    <w:rsid w:val="0083071D"/>
    <w:rsid w:val="00830C99"/>
    <w:rsid w:val="0083306C"/>
    <w:rsid w:val="00833F1B"/>
    <w:rsid w:val="0083450A"/>
    <w:rsid w:val="00834F7B"/>
    <w:rsid w:val="008504E2"/>
    <w:rsid w:val="00851732"/>
    <w:rsid w:val="00854EBF"/>
    <w:rsid w:val="0085777E"/>
    <w:rsid w:val="00860085"/>
    <w:rsid w:val="008649EE"/>
    <w:rsid w:val="0087290B"/>
    <w:rsid w:val="00873E91"/>
    <w:rsid w:val="00875C85"/>
    <w:rsid w:val="00877956"/>
    <w:rsid w:val="00881BDD"/>
    <w:rsid w:val="008820A1"/>
    <w:rsid w:val="00890647"/>
    <w:rsid w:val="00892877"/>
    <w:rsid w:val="008A0487"/>
    <w:rsid w:val="008A1373"/>
    <w:rsid w:val="008B0798"/>
    <w:rsid w:val="008B1E6C"/>
    <w:rsid w:val="008B4B42"/>
    <w:rsid w:val="008B5BF9"/>
    <w:rsid w:val="008B7220"/>
    <w:rsid w:val="008C0DE9"/>
    <w:rsid w:val="008C2532"/>
    <w:rsid w:val="008C3521"/>
    <w:rsid w:val="008C49EC"/>
    <w:rsid w:val="008D17CD"/>
    <w:rsid w:val="008D4D44"/>
    <w:rsid w:val="008E1452"/>
    <w:rsid w:val="008E2773"/>
    <w:rsid w:val="008E2CEA"/>
    <w:rsid w:val="008F417C"/>
    <w:rsid w:val="008F5A0D"/>
    <w:rsid w:val="008F66D9"/>
    <w:rsid w:val="008F6BF6"/>
    <w:rsid w:val="00904113"/>
    <w:rsid w:val="009054EB"/>
    <w:rsid w:val="00907DB0"/>
    <w:rsid w:val="00911789"/>
    <w:rsid w:val="00914307"/>
    <w:rsid w:val="00914B14"/>
    <w:rsid w:val="009151F6"/>
    <w:rsid w:val="00915B1A"/>
    <w:rsid w:val="009167D3"/>
    <w:rsid w:val="009175E9"/>
    <w:rsid w:val="009214E5"/>
    <w:rsid w:val="0092686E"/>
    <w:rsid w:val="00930024"/>
    <w:rsid w:val="009360D7"/>
    <w:rsid w:val="0094090A"/>
    <w:rsid w:val="00941726"/>
    <w:rsid w:val="00942A3C"/>
    <w:rsid w:val="00943AB2"/>
    <w:rsid w:val="0095246B"/>
    <w:rsid w:val="00954CBA"/>
    <w:rsid w:val="00965A0D"/>
    <w:rsid w:val="00972186"/>
    <w:rsid w:val="009823FB"/>
    <w:rsid w:val="00983801"/>
    <w:rsid w:val="00986583"/>
    <w:rsid w:val="00992195"/>
    <w:rsid w:val="009962C6"/>
    <w:rsid w:val="009A05EB"/>
    <w:rsid w:val="009A4328"/>
    <w:rsid w:val="009A4BAC"/>
    <w:rsid w:val="009B1AA1"/>
    <w:rsid w:val="009B23AC"/>
    <w:rsid w:val="009B4F4F"/>
    <w:rsid w:val="009B5E73"/>
    <w:rsid w:val="009C0EBC"/>
    <w:rsid w:val="009C4A82"/>
    <w:rsid w:val="009C50CD"/>
    <w:rsid w:val="009C6CD2"/>
    <w:rsid w:val="009D0FB4"/>
    <w:rsid w:val="009D129E"/>
    <w:rsid w:val="009D2046"/>
    <w:rsid w:val="009D3031"/>
    <w:rsid w:val="009D3ABD"/>
    <w:rsid w:val="009D6D68"/>
    <w:rsid w:val="009E280C"/>
    <w:rsid w:val="009E328B"/>
    <w:rsid w:val="00A0061D"/>
    <w:rsid w:val="00A00EFB"/>
    <w:rsid w:val="00A069A9"/>
    <w:rsid w:val="00A1135E"/>
    <w:rsid w:val="00A12739"/>
    <w:rsid w:val="00A127C1"/>
    <w:rsid w:val="00A15679"/>
    <w:rsid w:val="00A16B85"/>
    <w:rsid w:val="00A21557"/>
    <w:rsid w:val="00A26A26"/>
    <w:rsid w:val="00A27A79"/>
    <w:rsid w:val="00A3087A"/>
    <w:rsid w:val="00A309FD"/>
    <w:rsid w:val="00A3433D"/>
    <w:rsid w:val="00A35E02"/>
    <w:rsid w:val="00A36912"/>
    <w:rsid w:val="00A41145"/>
    <w:rsid w:val="00A462F9"/>
    <w:rsid w:val="00A53734"/>
    <w:rsid w:val="00A57DA6"/>
    <w:rsid w:val="00A64212"/>
    <w:rsid w:val="00A70E1A"/>
    <w:rsid w:val="00A75C6E"/>
    <w:rsid w:val="00A80A56"/>
    <w:rsid w:val="00A831E7"/>
    <w:rsid w:val="00A95E27"/>
    <w:rsid w:val="00A96C42"/>
    <w:rsid w:val="00AA1B1B"/>
    <w:rsid w:val="00AA4BF6"/>
    <w:rsid w:val="00AB13C2"/>
    <w:rsid w:val="00AB194C"/>
    <w:rsid w:val="00AB1CAE"/>
    <w:rsid w:val="00AB29D0"/>
    <w:rsid w:val="00AB3F10"/>
    <w:rsid w:val="00AB4649"/>
    <w:rsid w:val="00AB578D"/>
    <w:rsid w:val="00AB6F00"/>
    <w:rsid w:val="00AB7CF3"/>
    <w:rsid w:val="00AC044F"/>
    <w:rsid w:val="00AD04AB"/>
    <w:rsid w:val="00AD069A"/>
    <w:rsid w:val="00AD12EB"/>
    <w:rsid w:val="00AD4ACA"/>
    <w:rsid w:val="00AD52CE"/>
    <w:rsid w:val="00AD697F"/>
    <w:rsid w:val="00AD6DE4"/>
    <w:rsid w:val="00AE1C1B"/>
    <w:rsid w:val="00AF0014"/>
    <w:rsid w:val="00AF2CA5"/>
    <w:rsid w:val="00AF698B"/>
    <w:rsid w:val="00B04B58"/>
    <w:rsid w:val="00B05AAB"/>
    <w:rsid w:val="00B1082D"/>
    <w:rsid w:val="00B42F1F"/>
    <w:rsid w:val="00B4433B"/>
    <w:rsid w:val="00B444A0"/>
    <w:rsid w:val="00B44F4B"/>
    <w:rsid w:val="00B579A9"/>
    <w:rsid w:val="00B61D7A"/>
    <w:rsid w:val="00B62B79"/>
    <w:rsid w:val="00B71338"/>
    <w:rsid w:val="00B76241"/>
    <w:rsid w:val="00B76D51"/>
    <w:rsid w:val="00B85289"/>
    <w:rsid w:val="00B86894"/>
    <w:rsid w:val="00B90B22"/>
    <w:rsid w:val="00BA22DF"/>
    <w:rsid w:val="00BA2DF3"/>
    <w:rsid w:val="00BB0795"/>
    <w:rsid w:val="00BB25D1"/>
    <w:rsid w:val="00BC61F4"/>
    <w:rsid w:val="00BD05D9"/>
    <w:rsid w:val="00BD2426"/>
    <w:rsid w:val="00BD5144"/>
    <w:rsid w:val="00BE0052"/>
    <w:rsid w:val="00BE6853"/>
    <w:rsid w:val="00BE7251"/>
    <w:rsid w:val="00BF0376"/>
    <w:rsid w:val="00BF1FC3"/>
    <w:rsid w:val="00C05F3F"/>
    <w:rsid w:val="00C13C0E"/>
    <w:rsid w:val="00C144E4"/>
    <w:rsid w:val="00C15ABD"/>
    <w:rsid w:val="00C16D8C"/>
    <w:rsid w:val="00C172A1"/>
    <w:rsid w:val="00C252D1"/>
    <w:rsid w:val="00C26B02"/>
    <w:rsid w:val="00C26F26"/>
    <w:rsid w:val="00C306AA"/>
    <w:rsid w:val="00C321A7"/>
    <w:rsid w:val="00C343C0"/>
    <w:rsid w:val="00C424F6"/>
    <w:rsid w:val="00C459A5"/>
    <w:rsid w:val="00C45BE5"/>
    <w:rsid w:val="00C55370"/>
    <w:rsid w:val="00C556BB"/>
    <w:rsid w:val="00C5616D"/>
    <w:rsid w:val="00C57710"/>
    <w:rsid w:val="00C61A13"/>
    <w:rsid w:val="00C73BFF"/>
    <w:rsid w:val="00C744B9"/>
    <w:rsid w:val="00C7504E"/>
    <w:rsid w:val="00C83CEC"/>
    <w:rsid w:val="00C84C4B"/>
    <w:rsid w:val="00C931D9"/>
    <w:rsid w:val="00CA249D"/>
    <w:rsid w:val="00CC2EC4"/>
    <w:rsid w:val="00CC449A"/>
    <w:rsid w:val="00CD2735"/>
    <w:rsid w:val="00CD34DC"/>
    <w:rsid w:val="00CE1A97"/>
    <w:rsid w:val="00CE2A31"/>
    <w:rsid w:val="00CE7CCC"/>
    <w:rsid w:val="00CF2DA3"/>
    <w:rsid w:val="00CF3506"/>
    <w:rsid w:val="00CF6265"/>
    <w:rsid w:val="00D020E0"/>
    <w:rsid w:val="00D02159"/>
    <w:rsid w:val="00D059D8"/>
    <w:rsid w:val="00D07523"/>
    <w:rsid w:val="00D07AD4"/>
    <w:rsid w:val="00D12677"/>
    <w:rsid w:val="00D15989"/>
    <w:rsid w:val="00D17538"/>
    <w:rsid w:val="00D21FF6"/>
    <w:rsid w:val="00D30BED"/>
    <w:rsid w:val="00D31D9F"/>
    <w:rsid w:val="00D31F60"/>
    <w:rsid w:val="00D3300F"/>
    <w:rsid w:val="00D35418"/>
    <w:rsid w:val="00D36529"/>
    <w:rsid w:val="00D36B97"/>
    <w:rsid w:val="00D44934"/>
    <w:rsid w:val="00D52BC8"/>
    <w:rsid w:val="00D5751E"/>
    <w:rsid w:val="00D60665"/>
    <w:rsid w:val="00D619B6"/>
    <w:rsid w:val="00D6247D"/>
    <w:rsid w:val="00D75AEF"/>
    <w:rsid w:val="00D814DA"/>
    <w:rsid w:val="00D854C6"/>
    <w:rsid w:val="00D94DE1"/>
    <w:rsid w:val="00D96389"/>
    <w:rsid w:val="00DA5553"/>
    <w:rsid w:val="00DB2527"/>
    <w:rsid w:val="00DB68A4"/>
    <w:rsid w:val="00DB7768"/>
    <w:rsid w:val="00DB7B97"/>
    <w:rsid w:val="00DC0B50"/>
    <w:rsid w:val="00DC2034"/>
    <w:rsid w:val="00DC7667"/>
    <w:rsid w:val="00DD261D"/>
    <w:rsid w:val="00DD62D3"/>
    <w:rsid w:val="00DE65C4"/>
    <w:rsid w:val="00DF322F"/>
    <w:rsid w:val="00DF5231"/>
    <w:rsid w:val="00E02F5C"/>
    <w:rsid w:val="00E05D4B"/>
    <w:rsid w:val="00E06ED6"/>
    <w:rsid w:val="00E07FC0"/>
    <w:rsid w:val="00E110CC"/>
    <w:rsid w:val="00E15856"/>
    <w:rsid w:val="00E32E05"/>
    <w:rsid w:val="00E37AE7"/>
    <w:rsid w:val="00E4737C"/>
    <w:rsid w:val="00E51936"/>
    <w:rsid w:val="00E52F27"/>
    <w:rsid w:val="00E53276"/>
    <w:rsid w:val="00E56934"/>
    <w:rsid w:val="00E61CA8"/>
    <w:rsid w:val="00E66175"/>
    <w:rsid w:val="00E85013"/>
    <w:rsid w:val="00E85807"/>
    <w:rsid w:val="00E87F5D"/>
    <w:rsid w:val="00E93ED1"/>
    <w:rsid w:val="00EB24AD"/>
    <w:rsid w:val="00EB38B5"/>
    <w:rsid w:val="00EB596B"/>
    <w:rsid w:val="00EB76D0"/>
    <w:rsid w:val="00EC27B3"/>
    <w:rsid w:val="00EC3783"/>
    <w:rsid w:val="00EC3BEE"/>
    <w:rsid w:val="00EC63BD"/>
    <w:rsid w:val="00ED508F"/>
    <w:rsid w:val="00ED5BBC"/>
    <w:rsid w:val="00EF366E"/>
    <w:rsid w:val="00EF5154"/>
    <w:rsid w:val="00F05253"/>
    <w:rsid w:val="00F12119"/>
    <w:rsid w:val="00F14C6F"/>
    <w:rsid w:val="00F2081D"/>
    <w:rsid w:val="00F36B05"/>
    <w:rsid w:val="00F46143"/>
    <w:rsid w:val="00F509A2"/>
    <w:rsid w:val="00F51E3A"/>
    <w:rsid w:val="00F560D7"/>
    <w:rsid w:val="00F57C0D"/>
    <w:rsid w:val="00F643A7"/>
    <w:rsid w:val="00F70E89"/>
    <w:rsid w:val="00F75701"/>
    <w:rsid w:val="00F76122"/>
    <w:rsid w:val="00F843EB"/>
    <w:rsid w:val="00FA0E9D"/>
    <w:rsid w:val="00FA113A"/>
    <w:rsid w:val="00FA4ABE"/>
    <w:rsid w:val="00FB1155"/>
    <w:rsid w:val="00FB3D7E"/>
    <w:rsid w:val="00FB6311"/>
    <w:rsid w:val="00FB78A0"/>
    <w:rsid w:val="00FC3324"/>
    <w:rsid w:val="00FC4374"/>
    <w:rsid w:val="00FC4AF6"/>
    <w:rsid w:val="00FD2787"/>
    <w:rsid w:val="00FE2EF9"/>
    <w:rsid w:val="00FE3370"/>
    <w:rsid w:val="00FE5858"/>
    <w:rsid w:val="00FF3EF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B084FF"/>
  <w15:docId w15:val="{ABA3B163-B676-4D78-8736-88FD3E6D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4DC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rsid w:val="00BF03DA"/>
    <w:pPr>
      <w:tabs>
        <w:tab w:val="left" w:pos="5954"/>
      </w:tabs>
    </w:pPr>
  </w:style>
  <w:style w:type="character" w:styleId="Numerstrony">
    <w:name w:val="page number"/>
    <w:basedOn w:val="Domylnaczcionkaakapitu"/>
    <w:rsid w:val="00943EC5"/>
  </w:style>
  <w:style w:type="paragraph" w:styleId="Tekstdymka">
    <w:name w:val="Balloon Text"/>
    <w:basedOn w:val="Normalny"/>
    <w:semiHidden/>
    <w:rsid w:val="00F1211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12119"/>
  </w:style>
  <w:style w:type="character" w:styleId="Odwoanieprzypisukocowego">
    <w:name w:val="endnote reference"/>
    <w:basedOn w:val="Domylnaczcionkaakapitu"/>
    <w:semiHidden/>
    <w:rsid w:val="00F12119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BE0052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rsid w:val="00BE0052"/>
    <w:rPr>
      <w:vertAlign w:val="superscript"/>
    </w:rPr>
  </w:style>
  <w:style w:type="paragraph" w:styleId="Tekstpodstawowy">
    <w:name w:val="Body Text"/>
    <w:basedOn w:val="Normalny"/>
    <w:link w:val="TekstpodstawowyZnak"/>
    <w:rsid w:val="00BE0052"/>
    <w:pPr>
      <w:spacing w:line="360" w:lineRule="auto"/>
      <w:jc w:val="center"/>
    </w:pPr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BE0052"/>
    <w:pPr>
      <w:jc w:val="center"/>
    </w:pPr>
    <w:rPr>
      <w:b/>
      <w:bCs/>
      <w:sz w:val="36"/>
      <w:szCs w:val="24"/>
    </w:rPr>
  </w:style>
  <w:style w:type="paragraph" w:styleId="Tekstpodstawowy2">
    <w:name w:val="Body Text 2"/>
    <w:basedOn w:val="Normalny"/>
    <w:link w:val="Tekstpodstawowy2Znak"/>
    <w:rsid w:val="00BE0052"/>
    <w:pPr>
      <w:tabs>
        <w:tab w:val="left" w:pos="1665"/>
      </w:tabs>
      <w:spacing w:line="360" w:lineRule="auto"/>
      <w:jc w:val="both"/>
    </w:pPr>
    <w:rPr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E0052"/>
    <w:pPr>
      <w:spacing w:line="360" w:lineRule="auto"/>
      <w:ind w:left="360" w:hanging="360"/>
      <w:jc w:val="both"/>
    </w:pPr>
    <w:rPr>
      <w:sz w:val="24"/>
      <w:szCs w:val="24"/>
    </w:rPr>
  </w:style>
  <w:style w:type="character" w:styleId="Hipercze">
    <w:name w:val="Hyperlink"/>
    <w:basedOn w:val="Domylnaczcionkaakapitu"/>
    <w:rsid w:val="00BE005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962C6"/>
  </w:style>
  <w:style w:type="paragraph" w:customStyle="1" w:styleId="Akapitzlist1">
    <w:name w:val="Akapit z listą1"/>
    <w:basedOn w:val="Normalny"/>
    <w:rsid w:val="00C57710"/>
    <w:pPr>
      <w:ind w:left="708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577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57710"/>
  </w:style>
  <w:style w:type="paragraph" w:styleId="Akapitzlist">
    <w:name w:val="List Paragraph"/>
    <w:aliases w:val="maz_wyliczenie,opis dzialania,K-P_odwolanie,A_wyliczenie,Akapit z listą 1,L1,Numerowanie,List Paragraph,Akapit z listą5"/>
    <w:basedOn w:val="Normalny"/>
    <w:link w:val="AkapitzlistZnak"/>
    <w:uiPriority w:val="34"/>
    <w:qFormat/>
    <w:rsid w:val="001F3D3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1F3D39"/>
    <w:rPr>
      <w:b/>
      <w:sz w:val="24"/>
      <w:szCs w:val="24"/>
    </w:rPr>
  </w:style>
  <w:style w:type="paragraph" w:styleId="Tekstpodstawowy3">
    <w:name w:val="Body Text 3"/>
    <w:basedOn w:val="Normalny"/>
    <w:link w:val="Tekstpodstawowy3Znak"/>
    <w:rsid w:val="000846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8468E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C308B"/>
    <w:rPr>
      <w:b/>
      <w:bCs/>
      <w:sz w:val="36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C308B"/>
    <w:rPr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08B"/>
    <w:rPr>
      <w:sz w:val="24"/>
      <w:szCs w:val="24"/>
    </w:rPr>
  </w:style>
  <w:style w:type="paragraph" w:customStyle="1" w:styleId="ZnakZnak">
    <w:name w:val="Znak Znak"/>
    <w:basedOn w:val="Normalny"/>
    <w:rsid w:val="00ED508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F3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F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F3F"/>
    <w:rPr>
      <w:b/>
      <w:bCs/>
    </w:rPr>
  </w:style>
  <w:style w:type="paragraph" w:customStyle="1" w:styleId="Standard">
    <w:name w:val="Standard"/>
    <w:rsid w:val="00CF6265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Pogrubienie">
    <w:name w:val="Strong"/>
    <w:uiPriority w:val="22"/>
    <w:qFormat/>
    <w:rsid w:val="00692549"/>
    <w:rPr>
      <w:b/>
      <w:bCs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C252D1"/>
  </w:style>
  <w:style w:type="paragraph" w:styleId="Zwykytekst">
    <w:name w:val="Plain Text"/>
    <w:basedOn w:val="Normalny"/>
    <w:link w:val="ZwykytekstZnak"/>
    <w:rsid w:val="002C247F"/>
    <w:pPr>
      <w:suppressAutoHyphens/>
    </w:pPr>
    <w:rPr>
      <w:rFonts w:ascii="Courier New" w:hAnsi="Courier New" w:cs="Courier New"/>
      <w:lang w:val="en-AU" w:eastAsia="ar-SA"/>
    </w:rPr>
  </w:style>
  <w:style w:type="character" w:customStyle="1" w:styleId="ZwykytekstZnak">
    <w:name w:val="Zwykły tekst Znak"/>
    <w:basedOn w:val="Domylnaczcionkaakapitu"/>
    <w:link w:val="Zwykytekst"/>
    <w:rsid w:val="002C247F"/>
    <w:rPr>
      <w:rFonts w:ascii="Courier New" w:hAnsi="Courier New" w:cs="Courier New"/>
      <w:lang w:val="en-AU"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Akapit z listą5 Znak"/>
    <w:link w:val="Akapitzlist"/>
    <w:uiPriority w:val="34"/>
    <w:locked/>
    <w:rsid w:val="002C247F"/>
  </w:style>
  <w:style w:type="character" w:styleId="UyteHipercze">
    <w:name w:val="FollowedHyperlink"/>
    <w:basedOn w:val="Domylnaczcionkaakapitu"/>
    <w:uiPriority w:val="99"/>
    <w:semiHidden/>
    <w:unhideWhenUsed/>
    <w:rsid w:val="00CE2A31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0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OROTA~1\USTAWI~1\Temp\zastepczy-papier_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5068-8AF0-4E3E-A634-04B46EF7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zastepczy-papier_POKL</Template>
  <TotalTime>2</TotalTime>
  <Pages>11</Pages>
  <Words>2857</Words>
  <Characters>18021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PR-8-073-04/09-DW(        )</vt:lpstr>
    </vt:vector>
  </TitlesOfParts>
  <Company>Polska Agencja Rozwoju Przedsiębiorczości</Company>
  <LinksUpToDate>false</LinksUpToDate>
  <CharactersWithSpaces>20837</CharactersWithSpaces>
  <SharedDoc>false</SharedDoc>
  <HLinks>
    <vt:vector size="12" baseType="variant">
      <vt:variant>
        <vt:i4>7536693</vt:i4>
      </vt:variant>
      <vt:variant>
        <vt:i4>3</vt:i4>
      </vt:variant>
      <vt:variant>
        <vt:i4>0</vt:i4>
      </vt:variant>
      <vt:variant>
        <vt:i4>5</vt:i4>
      </vt:variant>
      <vt:variant>
        <vt:lpwstr>http://www.efs.gov.pl/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PR-8-073-04/09-DW(        )</dc:title>
  <dc:creator>Dorota Węcławska</dc:creator>
  <cp:lastModifiedBy>Próchniak Beata</cp:lastModifiedBy>
  <cp:revision>4</cp:revision>
  <cp:lastPrinted>2019-06-28T08:54:00Z</cp:lastPrinted>
  <dcterms:created xsi:type="dcterms:W3CDTF">2021-04-22T09:02:00Z</dcterms:created>
  <dcterms:modified xsi:type="dcterms:W3CDTF">2021-10-04T12:09:00Z</dcterms:modified>
</cp:coreProperties>
</file>